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E5" w:rsidRPr="00DB5EE5" w:rsidRDefault="00DB5EE5" w:rsidP="00DB5EE5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  <w:t>Правописание приставок</w:t>
      </w:r>
    </w:p>
    <w:p w:rsidR="00DB5EE5" w:rsidRPr="00DB5EE5" w:rsidRDefault="00DB5EE5" w:rsidP="00DB5EE5">
      <w:pPr>
        <w:shd w:val="clear" w:color="auto" w:fill="FFFFFF"/>
        <w:spacing w:before="360" w:after="180" w:line="240" w:lineRule="auto"/>
        <w:outlineLvl w:val="1"/>
        <w:rPr>
          <w:rFonts w:ascii="inherit" w:eastAsia="Times New Roman" w:hAnsi="inherit" w:cs="Times New Roman"/>
          <w:b/>
          <w:bCs/>
          <w:color w:val="555555"/>
          <w:sz w:val="36"/>
          <w:szCs w:val="36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color w:val="555555"/>
          <w:sz w:val="36"/>
          <w:szCs w:val="36"/>
          <w:lang w:eastAsia="ru-RU"/>
        </w:rPr>
        <w:t>I.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Необходимо запомнить, что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большинство приставок в русском языке 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неизменяемые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 То есть пишутся всегда одинаково. В любых словах.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</w:r>
      <w:proofErr w:type="gram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о-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обежать, остановка, одуматься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у-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увести, убежал, успокоиться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до-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дожить, дойти, доставка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по-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побежать, подворье, посмотреть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про-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прокатить, пробел, просмотр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пра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употребляется в значении «отдаленная степень родства»: прабабушка, праязык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на-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нападки, накрыть, надавить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за-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закрыть, заключенный, запутать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над- (надо-):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надкусить, надпись, надорваться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под- (подо-):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подплыть, подсказать, подождать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от- (ото-):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отдать, отодвинуть, открыть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об-(обо-):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облететь, обтереть, обойти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в- (во-):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вдоволь, вверх, вовлечь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в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ы-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вылавливать, выход, выстоять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пред- (предо-):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предпочтение, предрешать, предостеречь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пере-: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перерыв, перелить, перекос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с- (со-):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сдвинуть, сойти, сгибать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(будьте внимательны, есть только приставка с-, нет приставки з-)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! 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Заимствованные иноязычные приставки также неизменяемые: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де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з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дезинформировать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контр-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контраргумент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транс-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трансатлантический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пост-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постмодернизм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суб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субкультура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супер-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супергерой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пан- 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панъевропейский</w:t>
      </w: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before="360" w:after="180" w:line="240" w:lineRule="auto"/>
        <w:outlineLvl w:val="1"/>
        <w:rPr>
          <w:rFonts w:ascii="inherit" w:eastAsia="Times New Roman" w:hAnsi="inherit" w:cs="Times New Roman"/>
          <w:b/>
          <w:bCs/>
          <w:color w:val="555555"/>
          <w:sz w:val="36"/>
          <w:szCs w:val="36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color w:val="555555"/>
          <w:sz w:val="36"/>
          <w:szCs w:val="36"/>
          <w:lang w:eastAsia="ru-RU"/>
        </w:rPr>
        <w:t>II.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В русском языке есть несколько небольших групп приставок, которые все-таки изменяются при определенных условиях. Иначе говоря, их правописание зависит от чего-то. Рассмотрим эти группы приставок.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before="360" w:after="180" w:line="240" w:lineRule="auto"/>
        <w:outlineLvl w:val="2"/>
        <w:rPr>
          <w:rFonts w:ascii="inherit" w:eastAsia="Times New Roman" w:hAnsi="inherit" w:cs="Times New Roman"/>
          <w:b/>
          <w:bCs/>
          <w:color w:val="555555"/>
          <w:sz w:val="35"/>
          <w:szCs w:val="35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color w:val="555555"/>
          <w:sz w:val="35"/>
          <w:szCs w:val="35"/>
          <w:lang w:eastAsia="ru-RU"/>
        </w:rPr>
        <w:t>1. Приставки, правописание которых зависит от глухости/звонкости последующего согласного.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Что это значит?</w:t>
      </w:r>
    </w:p>
    <w:p w:rsidR="00DB5EE5" w:rsidRPr="00DB5EE5" w:rsidRDefault="00DB5EE5" w:rsidP="00DB5EE5">
      <w:pPr>
        <w:shd w:val="clear" w:color="auto" w:fill="FFFDF3"/>
        <w:spacing w:line="450" w:lineRule="atLeast"/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</w:pPr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lastRenderedPageBreak/>
        <w:t xml:space="preserve">Если после приставки из этой группы мы видим звонкий согласный, то на конце приставки пишем </w:t>
      </w:r>
      <w:proofErr w:type="gramStart"/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-з</w:t>
      </w:r>
      <w:proofErr w:type="gramEnd"/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, а если глухой, то, соответственно -с.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Сюда относятся так называемые приставки на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-з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, - с, их ровно шесть: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бе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з-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/бес-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безработный, бессмертный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раз-/рас-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разрозненный, распустить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воз-/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вос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 (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вз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-/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вс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-)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возврат, вздохнуть, вскарабкаться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из-/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ис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избежать, испуг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низ-/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нис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низвергать, нисходить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через-/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черес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 (чрез-/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чрес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-)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чрезмерный, чересчур</w:t>
      </w: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before="360" w:after="180" w:line="240" w:lineRule="auto"/>
        <w:outlineLvl w:val="2"/>
        <w:rPr>
          <w:rFonts w:ascii="inherit" w:eastAsia="Times New Roman" w:hAnsi="inherit" w:cs="Times New Roman"/>
          <w:b/>
          <w:bCs/>
          <w:color w:val="555555"/>
          <w:sz w:val="35"/>
          <w:szCs w:val="35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color w:val="555555"/>
          <w:sz w:val="35"/>
          <w:szCs w:val="35"/>
          <w:lang w:eastAsia="ru-RU"/>
        </w:rPr>
        <w:t>2. Приставки, правописание которых зависит от лексического значения.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Это приставки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пр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е-</w:t>
      </w:r>
      <w:proofErr w:type="gram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/при-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</w:p>
    <w:p w:rsidR="00DB5EE5" w:rsidRPr="00DB5EE5" w:rsidRDefault="00DB5EE5" w:rsidP="00DB5EE5">
      <w:pPr>
        <w:shd w:val="clear" w:color="auto" w:fill="FFFDF3"/>
        <w:spacing w:line="450" w:lineRule="atLeast"/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</w:pPr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Для того</w:t>
      </w:r>
      <w:proofErr w:type="gramStart"/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,</w:t>
      </w:r>
      <w:proofErr w:type="gramEnd"/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 xml:space="preserve"> чтобы сделать правильный выбор приставки, необходимо понять, какое значение она привносит в слово.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Итак, какие значения характерны для каждой приставки:</w:t>
      </w:r>
    </w:p>
    <w:p w:rsidR="00DB5EE5" w:rsidRPr="00DB5EE5" w:rsidRDefault="00DB5EE5" w:rsidP="00DB5EE5">
      <w:pPr>
        <w:shd w:val="clear" w:color="auto" w:fill="FFFFFF"/>
        <w:spacing w:before="180" w:after="180" w:line="240" w:lineRule="auto"/>
        <w:outlineLvl w:val="3"/>
        <w:rPr>
          <w:rFonts w:ascii="inherit" w:eastAsia="Times New Roman" w:hAnsi="inherit" w:cs="Times New Roman"/>
          <w:b/>
          <w:bCs/>
          <w:color w:val="555555"/>
          <w:sz w:val="30"/>
          <w:szCs w:val="30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color w:val="555555"/>
          <w:sz w:val="30"/>
          <w:szCs w:val="30"/>
          <w:lang w:eastAsia="ru-RU"/>
        </w:rPr>
        <w:t>а) Значения приставки пре: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1) Значение высшей степени качества. Проще говоря, это значение равно значению слова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очень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прекрасный, преувеличивать, превосходить, преспокойный.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2) Значение, близкое значению приставки пер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е-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(следует понимать, что не всегда в таких случаях приставку пре- можно заменить приставкой пере- , здесь важно сходство их значений)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прервать, преступник, преподаватель, преобразовать, преграда.</w:t>
      </w:r>
    </w:p>
    <w:p w:rsidR="00DB5EE5" w:rsidRPr="00DB5EE5" w:rsidRDefault="00DB5EE5" w:rsidP="00DB5EE5">
      <w:pPr>
        <w:shd w:val="clear" w:color="auto" w:fill="FFFFFF"/>
        <w:spacing w:before="180" w:after="180" w:line="240" w:lineRule="auto"/>
        <w:outlineLvl w:val="3"/>
        <w:rPr>
          <w:rFonts w:ascii="inherit" w:eastAsia="Times New Roman" w:hAnsi="inherit" w:cs="Times New Roman"/>
          <w:b/>
          <w:bCs/>
          <w:color w:val="555555"/>
          <w:sz w:val="30"/>
          <w:szCs w:val="30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color w:val="555555"/>
          <w:sz w:val="30"/>
          <w:szCs w:val="30"/>
          <w:lang w:eastAsia="ru-RU"/>
        </w:rPr>
        <w:t xml:space="preserve">б) Значения приставки </w:t>
      </w:r>
      <w:proofErr w:type="gramStart"/>
      <w:r w:rsidRPr="00DB5EE5">
        <w:rPr>
          <w:rFonts w:ascii="inherit" w:eastAsia="Times New Roman" w:hAnsi="inherit" w:cs="Times New Roman"/>
          <w:b/>
          <w:bCs/>
          <w:color w:val="555555"/>
          <w:sz w:val="30"/>
          <w:szCs w:val="30"/>
          <w:lang w:eastAsia="ru-RU"/>
        </w:rPr>
        <w:t>при</w:t>
      </w:r>
      <w:proofErr w:type="gramEnd"/>
      <w:r w:rsidRPr="00DB5EE5">
        <w:rPr>
          <w:rFonts w:ascii="inherit" w:eastAsia="Times New Roman" w:hAnsi="inherit" w:cs="Times New Roman"/>
          <w:b/>
          <w:bCs/>
          <w:color w:val="555555"/>
          <w:sz w:val="30"/>
          <w:szCs w:val="30"/>
          <w:lang w:eastAsia="ru-RU"/>
        </w:rPr>
        <w:t>: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1) «приближение»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приходить, приезжать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2) «присоединение»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пришить, приклеить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3) «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недодействие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», то есть неполнота действия, близко к значению «слегка»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прикрыть, присесть,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4) «завершенное действие», то есть доведенное до конца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придумать, приготовить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5) «близость к чему-либо», то есть "около"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lastRenderedPageBreak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прибрежный, придорожный</w:t>
      </w:r>
    </w:p>
    <w:p w:rsidR="00DB5EE5" w:rsidRPr="00DB5EE5" w:rsidRDefault="00DB5EE5" w:rsidP="00DB5EE5">
      <w:pPr>
        <w:shd w:val="clear" w:color="auto" w:fill="FFFFFF"/>
        <w:spacing w:before="360" w:after="180" w:line="240" w:lineRule="auto"/>
        <w:outlineLvl w:val="2"/>
        <w:rPr>
          <w:rFonts w:ascii="inherit" w:eastAsia="Times New Roman" w:hAnsi="inherit" w:cs="Times New Roman"/>
          <w:b/>
          <w:bCs/>
          <w:color w:val="555555"/>
          <w:sz w:val="35"/>
          <w:szCs w:val="35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color w:val="555555"/>
          <w:sz w:val="35"/>
          <w:szCs w:val="35"/>
          <w:lang w:eastAsia="ru-RU"/>
        </w:rPr>
        <w:t>3. Приставки, правописание которых зависит от ударения.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В эту группу входят приставки: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ра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с-</w:t>
      </w:r>
      <w:proofErr w:type="gram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/рос (раз-/роз-)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Если вы не забыли, то эти приставки относятся и к первой группе, поэтому имеют вариант написания -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з/-с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</w:p>
    <w:p w:rsidR="00DB5EE5" w:rsidRPr="00DB5EE5" w:rsidRDefault="00DB5EE5" w:rsidP="00DB5EE5">
      <w:pPr>
        <w:shd w:val="clear" w:color="auto" w:fill="FFFDF3"/>
        <w:spacing w:line="450" w:lineRule="atLeast"/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</w:pPr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Без ударения в них пишется буква</w:t>
      </w:r>
      <w:proofErr w:type="gramStart"/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 xml:space="preserve"> А</w:t>
      </w:r>
      <w:proofErr w:type="gramEnd"/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, а под ударением... - под ударением проблемы нет, что слышим, то и пишем, как правило, это буква О.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роспись, расписание, разговор, розыск.</w:t>
      </w: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before="360" w:after="180" w:line="240" w:lineRule="auto"/>
        <w:outlineLvl w:val="1"/>
        <w:rPr>
          <w:rFonts w:ascii="inherit" w:eastAsia="Times New Roman" w:hAnsi="inherit" w:cs="Times New Roman"/>
          <w:b/>
          <w:bCs/>
          <w:color w:val="555555"/>
          <w:sz w:val="36"/>
          <w:szCs w:val="36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color w:val="555555"/>
          <w:sz w:val="36"/>
          <w:szCs w:val="36"/>
          <w:lang w:eastAsia="ru-RU"/>
        </w:rPr>
        <w:t>III.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Чтобы правильно выполнить задания на правописание приставок, надо знать еще два правила: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before="360" w:after="180" w:line="240" w:lineRule="auto"/>
        <w:outlineLvl w:val="2"/>
        <w:rPr>
          <w:rFonts w:ascii="inherit" w:eastAsia="Times New Roman" w:hAnsi="inherit" w:cs="Times New Roman"/>
          <w:b/>
          <w:bCs/>
          <w:color w:val="555555"/>
          <w:sz w:val="35"/>
          <w:szCs w:val="35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color w:val="555555"/>
          <w:sz w:val="35"/>
          <w:szCs w:val="35"/>
          <w:lang w:eastAsia="ru-RU"/>
        </w:rPr>
        <w:t>1. О выборе Ы-И после приставок в словах с корнями с первой буквой И.</w:t>
      </w:r>
    </w:p>
    <w:p w:rsidR="00DB5EE5" w:rsidRPr="00DB5EE5" w:rsidRDefault="00DB5EE5" w:rsidP="00DB5EE5">
      <w:pPr>
        <w:shd w:val="clear" w:color="auto" w:fill="FFFDF3"/>
        <w:spacing w:line="450" w:lineRule="atLeast"/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</w:pPr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 xml:space="preserve">После приставки, оканчивающейся на согласный, в корне пишется </w:t>
      </w:r>
      <w:proofErr w:type="gramStart"/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Ы</w:t>
      </w:r>
      <w:proofErr w:type="gramEnd"/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, если эта приставка русского происхождения.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безЫдейный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подЫскать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разЫграть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обЫндеветь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 (от слова иней)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Исключения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: русские приставки МЕ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Ж-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(межинститутский, после Ж невозможна Ы!) и СВЕРХ- (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сверхинтеллект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)и целое слово ВЗИМАТЬ.</w:t>
      </w: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DF3"/>
        <w:spacing w:line="450" w:lineRule="atLeast"/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</w:pPr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После приставки нерусского происхождения, то есть заимствованной (чаще всего из латыни), в корне сохраняется буква И.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контрИгра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трансИндийский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панИсламизм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суперИдея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! Обратите внимание, речь идет о происхождении приставки, а не корня.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Пишем, например: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сЫмпровизировать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предЫнфарктный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 (приставка русская, хотя корень заимствованный, поэтому Ы).</w:t>
      </w:r>
    </w:p>
    <w:p w:rsidR="00DB5EE5" w:rsidRPr="00DB5EE5" w:rsidRDefault="00DB5EE5" w:rsidP="00DB5EE5">
      <w:pPr>
        <w:shd w:val="clear" w:color="auto" w:fill="FFFFFF"/>
        <w:spacing w:before="360" w:after="180" w:line="240" w:lineRule="auto"/>
        <w:outlineLvl w:val="2"/>
        <w:rPr>
          <w:rFonts w:ascii="inherit" w:eastAsia="Times New Roman" w:hAnsi="inherit" w:cs="Times New Roman"/>
          <w:b/>
          <w:bCs/>
          <w:color w:val="555555"/>
          <w:sz w:val="35"/>
          <w:szCs w:val="35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color w:val="555555"/>
          <w:sz w:val="35"/>
          <w:szCs w:val="35"/>
          <w:lang w:eastAsia="ru-RU"/>
        </w:rPr>
        <w:t>2. Выбор Ъ после приставок.</w:t>
      </w:r>
    </w:p>
    <w:p w:rsidR="00DB5EE5" w:rsidRPr="00DB5EE5" w:rsidRDefault="00DB5EE5" w:rsidP="00DB5EE5">
      <w:pPr>
        <w:shd w:val="clear" w:color="auto" w:fill="FFFDF3"/>
        <w:spacing w:line="450" w:lineRule="atLeast"/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</w:pPr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lastRenderedPageBreak/>
        <w:t xml:space="preserve">После приставок, оканчивающихся на согласный, пишется Ъ перед гласными корня Е, Ё, </w:t>
      </w:r>
      <w:proofErr w:type="gramStart"/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Ю</w:t>
      </w:r>
      <w:proofErr w:type="gramEnd"/>
      <w:r w:rsidRPr="00DB5EE5">
        <w:rPr>
          <w:rFonts w:ascii="Helvetica" w:eastAsia="Times New Roman" w:hAnsi="Helvetica" w:cs="Times New Roman"/>
          <w:color w:val="333333"/>
          <w:sz w:val="33"/>
          <w:szCs w:val="33"/>
          <w:lang w:eastAsia="ru-RU"/>
        </w:rPr>
        <w:t>, Я.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сЪехать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подЪём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подЪюбник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разЪярённый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Ъ также пишется в иноязычных словах после иноязычных приставок (как правило, в современном русском языке эти приставки уже не осознаются и не выделяются)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б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, ад-,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диз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-, ин-,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интер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-, кон-, контр-, об-,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суб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-, транс- и после начальной составной частицы пан-</w:t>
      </w:r>
    </w:p>
    <w:p w:rsidR="00DB5EE5" w:rsidRPr="00DB5EE5" w:rsidRDefault="00DB5EE5" w:rsidP="00DB5EE5">
      <w:pPr>
        <w:shd w:val="clear" w:color="auto" w:fill="EAFFF4"/>
        <w:spacing w:after="15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Например: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адЪютант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инЪекция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конЪюнктура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обЪект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субЪект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трансЪевропейский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панЪевропейский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конЪюнктивит</w:t>
      </w:r>
      <w:proofErr w:type="spellEnd"/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! Не путать со словами, в корнях которых пишется Ь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: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обезЬяна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пЬедестал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пЬезозажигалка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арЬергард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и т.п.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! Не пишутся ни Ъ, ни Ь после приставки перед корнем, начинающимся с нейотированных гласных, например Э, У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: сэкономить, разудалый и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т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.п</w:t>
      </w:r>
      <w:proofErr w:type="spellEnd"/>
      <w:proofErr w:type="gramEnd"/>
    </w:p>
    <w:p w:rsidR="00DB5EE5" w:rsidRPr="00DB5EE5" w:rsidRDefault="00DB5EE5" w:rsidP="00DB5EE5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  <w:t>Грамматические нормы (синтаксические нормы)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Рассмотрим основные виды нарушений синтаксических норм.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1. Неправильное употребление падежной формы существительного с предлогом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Употребление некоторых предлогов требует особого внимания. Важно знать, что после следующих предлогов существительные могут стоять только в дательном падеже: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300"/>
        <w:gridCol w:w="300"/>
        <w:gridCol w:w="677"/>
        <w:gridCol w:w="300"/>
        <w:gridCol w:w="300"/>
        <w:gridCol w:w="931"/>
      </w:tblGrid>
      <w:tr w:rsidR="00DB5EE5" w:rsidRPr="00DB5EE5" w:rsidTr="00DB5E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Start"/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лагодаря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Вопреки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Подобно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Наперекор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Кому?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Чему?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правилу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Вам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непогоде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ракете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мнению</w:t>
            </w:r>
          </w:p>
        </w:tc>
      </w:tr>
    </w:tbl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 эти предлоги сочетаются только с существительными в Родительном падеже: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300"/>
        <w:gridCol w:w="300"/>
        <w:gridCol w:w="615"/>
        <w:gridCol w:w="300"/>
        <w:gridCol w:w="300"/>
        <w:gridCol w:w="1461"/>
      </w:tblGrid>
      <w:tr w:rsidR="00DB5EE5" w:rsidRPr="00DB5EE5" w:rsidTr="00DB5E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меру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продолжение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силу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заключение</w:t>
            </w:r>
            <w:proofErr w:type="gramEnd"/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виде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причине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наподобие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Чего?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четверти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обстоятельств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лекции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чертежа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поездки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креста</w:t>
            </w:r>
            <w:proofErr w:type="gramEnd"/>
          </w:p>
        </w:tc>
      </w:tr>
    </w:tbl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DB5EE5" w:rsidRPr="00DB5EE5" w:rsidTr="00DB5EE5">
        <w:tc>
          <w:tcPr>
            <w:tcW w:w="0" w:type="auto"/>
            <w:shd w:val="clear" w:color="auto" w:fill="auto"/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2. Нарушение связи между подлежащим и сказуемым</w:t>
      </w:r>
    </w:p>
    <w:p w:rsidR="00DB5EE5" w:rsidRPr="00DB5EE5" w:rsidRDefault="00DB5EE5" w:rsidP="00DB5EE5">
      <w:pPr>
        <w:shd w:val="clear" w:color="auto" w:fill="FFFFFF"/>
        <w:spacing w:before="300" w:after="30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DB5EE5" w:rsidRPr="00DB5EE5" w:rsidRDefault="00DB5EE5" w:rsidP="00DB5EE5">
      <w:pPr>
        <w:shd w:val="clear" w:color="auto" w:fill="FFFFFF"/>
        <w:spacing w:before="300" w:after="30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Подлежащее и сказуемое должны согласовываться друг с другом в роде и числе.</w:t>
      </w:r>
    </w:p>
    <w:p w:rsidR="00DB5EE5" w:rsidRPr="00DB5EE5" w:rsidRDefault="00DB5EE5" w:rsidP="00DB5EE5">
      <w:pPr>
        <w:shd w:val="clear" w:color="auto" w:fill="FFFFFF"/>
        <w:spacing w:before="300" w:after="30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pict>
          <v:rect id="_x0000_i1026" style="width:0;height:0" o:hralign="center" o:hrstd="t" o:hr="t" fillcolor="#a0a0a0" stroked="f"/>
        </w:pict>
      </w:r>
    </w:p>
    <w:p w:rsidR="00DB5EE5" w:rsidRPr="00DB5EE5" w:rsidRDefault="00DB5EE5" w:rsidP="00DB5EE5">
      <w:pPr>
        <w:shd w:val="clear" w:color="auto" w:fill="FFFFFF"/>
        <w:spacing w:before="300" w:after="30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Сложные случаи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lastRenderedPageBreak/>
        <w:t>1) Согласование сказуемого со словами: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ряд, большинство, меньшинство, множество, несколько,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часть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казуемое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должно стоять в единственном числе:</w:t>
      </w:r>
    </w:p>
    <w:p w:rsidR="00DB5EE5" w:rsidRPr="00DB5EE5" w:rsidRDefault="00DB5EE5" w:rsidP="00DB5E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если при данных словах нет зависимых слов.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Меньшинство проголосовало за правящую партию.</w:t>
      </w:r>
    </w:p>
    <w:p w:rsidR="00DB5EE5" w:rsidRPr="00DB5EE5" w:rsidRDefault="00DB5EE5" w:rsidP="00DB5EE5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</w:r>
    </w:p>
    <w:p w:rsidR="00DB5EE5" w:rsidRPr="00DB5EE5" w:rsidRDefault="00DB5EE5" w:rsidP="00DB5E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п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ри неодушевлённых подлежащих.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Часть больниц закрыла свои двери для пациентов.</w:t>
      </w:r>
    </w:p>
    <w:p w:rsidR="00DB5EE5" w:rsidRPr="00DB5EE5" w:rsidRDefault="00DB5EE5" w:rsidP="00DB5EE5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</w:r>
    </w:p>
    <w:p w:rsidR="00DB5EE5" w:rsidRPr="00DB5EE5" w:rsidRDefault="00DB5EE5" w:rsidP="00DB5E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Если не подчеркивается активность действующих лиц.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Большинство слушателей отсутствовало.</w:t>
      </w:r>
    </w:p>
    <w:p w:rsidR="00DB5EE5" w:rsidRPr="00DB5EE5" w:rsidRDefault="00DB5EE5" w:rsidP="00DB5EE5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Сказуемое должно стоять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в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множественном числе, если подчеркивается активность действующих лиц.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Несколько старшеклассников не справились с заданием.</w:t>
      </w: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2) Подлежащее и сказуемое всегда стоят в единственном числе в следующих случаях:</w:t>
      </w:r>
    </w:p>
    <w:p w:rsidR="00DB5EE5" w:rsidRPr="00DB5EE5" w:rsidRDefault="00DB5EE5" w:rsidP="00DB5E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Если подлежащее имеет только единственное число (листва, молодёжь, человечество)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Народ выбрал своего правителя.</w:t>
      </w:r>
    </w:p>
    <w:p w:rsidR="00DB5EE5" w:rsidRPr="00DB5EE5" w:rsidRDefault="00DB5EE5" w:rsidP="00DB5E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Если подлежащее имеет в своём составе слова много, мало, немного.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Ночью на небе зажглось много звезд.</w:t>
      </w:r>
    </w:p>
    <w:p w:rsidR="00DB5EE5" w:rsidRPr="00DB5EE5" w:rsidRDefault="00DB5EE5" w:rsidP="00DB5E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Если подлежащим является местоимение кто и слова, образованные от него: никто, кое-кто и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д.т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Кто постоянно опаздывает, не бережет время других.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3. Нарушение в построении предложения с несогласованным приложением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Приложение – это определение, которое выражено именем существительным. Несогласованное приложение — это какое-то название, заключенное в кавычки.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Если перед несогласованным приложением есть нарицательное существительное, то изменяется только оно, а приложение остается в именительном падеже: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 нем написали в газете «Ведомости».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Если перед несогласованным приложением нет нарицательного существительного, то изменяется само приложение: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 «Ведомостях» написали заметку о нем.</w:t>
      </w: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4. Ошибка в построении предложения с однородными членами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Д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ля определения этого нарушения стоит запомнить следующие правила: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1. Нельзя употреблять в качестве однородных членов одновременно и полное, и краткое прилагательное.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lastRenderedPageBreak/>
        <w:t>Пример с ошибкой: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Закат был прекрасен и таинственный.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без ошибки: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Закат был прекрасный и таинственный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(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ли: 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Закат был прекрасен и таинственен.)</w:t>
      </w:r>
      <w:proofErr w:type="gramEnd"/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2. Нельзя смешивать </w:t>
      </w:r>
      <w:proofErr w:type="spellStart"/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родо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-видовые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понятия в ряду однородных членов: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с ошибкой: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 парке я увидел цветы, ромашки, васильки.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без ошибки: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 парке я увидел ромашки, васильки.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3. Недопустимо употребление в качестве однородных членов слов, логически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несовместимых (если это не средство для достижения комического эффекта).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с ошибкой: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надела маску равнодушия и пальто.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без ошибки: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надела маску равнодушия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(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ли: 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надела пальто.)</w:t>
      </w:r>
      <w:proofErr w:type="gramEnd"/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4.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Необходимо правильно употреблять двойные союзы: не заменять отдельные слова в них другими словами, употреблять только непосредственно перед однородными членом: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с ошибкой: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Ее как видели в парках, так и на оживленных улицах.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без ошибки: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Ее видели как в парках, так и на оживленных улицах.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5. Нельзя использовать один предлог для однородных членов, если какой-то из них имеет другой предлог: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с ошибкой: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Играть можно было повсюду: на поле, траве, лесу.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без ошибки: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Играть можно было повсюду: на поле, на траве, в лесу.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6. Однородные члены должны стоять в том же падеже, что и обобщающее слово: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Пример с ошибкой: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Мы обсуждали новые статьи о современных проблемах: культура, здоровье, политика.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без ошибки: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Мы обсуждали новые статьи о современных проблемах: о культуре, здоровье, политике.</w:t>
      </w: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7. Неверно, если однородные члены - существительное и инфинитив.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Пример с ошибкой: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Она предпочитает здоровое 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питание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и заниматься спортом.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без ошибки: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Она предпочитает здоровое питание и занятия спортом.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5. Неправильное построение предложения с деепричастным оборотом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В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спомним, что деепричастие обозначает добавочное действие. Основное же действие в предложении выражено сказуемым.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В связи с этим, оба этих действия (действие, которое выражено деепричастным оборотом и действие, которое выражено сказуемым) должны относиться к подлежащему.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Я, увидев ее, отвернулся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.(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увидел и я отвернулся)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Если предложение односоставное определённо-личное, то подлежащее можно восстановить.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Гуляем по пляжу, наслаждаясь морским воздухом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(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ы гуляем и мы наслаждаемся)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Если предложение односоставное безличное, то в нем должен быть инфинитив и слова: можно, надо, нужно, необходимо, следует, хочется, рекомендуется, требуется, нельзя.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Совершая звонок, необходимо представиться.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6. Нарушение в построении предложения с причастным оборотом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1) Причастный оборот должен быть согласован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 определяемся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словом.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с ошибкой: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Студетам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, желающие сдать экзамен досрочно, необходимо зайти в деканат.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без ошибки: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Студетам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, желающим сдать экзамен досрочно, необходимо зайти в деканат.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Как проверить себя? Задайте вопрос от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определеяемого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слова к причастному обороту и узнаете правильное окончание.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lastRenderedPageBreak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Студентам - 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каким?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 желающ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им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2) Определяемое слово может занимать всего две позиции относительно причастно оборота: либо до него, либо после.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с ошибкой: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Остановившаяся машина у тротуара сверкала фарами.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без ошибки: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Машина, остановившаяся у тротуара, сверкала фарами.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7. Неправильное построение предложения с косвенной речью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Косвенная речь — это способ передачи чужой речи в виде сложноподчинённого предложения.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Нарушением является употребление местоимений 1 и 2 лица. В предложениях с косвенной речью следует употреблять только местоимения 3 лица.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с ошибкой: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Сергей сказал, что я не буду участвовать.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Пример без ошибки: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Сергей сказал, что он не будет участвовать.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8. Нарушение порядка слов в простом предложении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Порядок слов в предложении основан на принципе синтаксического, смыслового и стилистического сочетания. Если этот принцип в предложении нарушен, то имеет место грамматическая ошибка.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Рассмотрим на примерах.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3165"/>
        <w:gridCol w:w="3165"/>
      </w:tblGrid>
      <w:tr w:rsidR="00DB5EE5" w:rsidRPr="00DB5EE5" w:rsidTr="00DB5E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 с ошибками: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 без ошибок:</w:t>
            </w:r>
          </w:p>
        </w:tc>
      </w:tr>
      <w:tr w:rsidR="00DB5EE5" w:rsidRPr="00DB5EE5" w:rsidTr="00DB5E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местоположение подлежащего.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Дополнение находится в отрыве от главного слова.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находится в отрыве от определяемого слова.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Неправильное местоположение обстоятельства.</w:t>
            </w: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Неправильное местоположение предлога.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премьерный показ пошли мы.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Мы хотим обсудить за чашечкой кофе с коллегами новый проект.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Живое и яркое ему понравилось представление артистов.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 Ленинград он возвратился позже, после войны, из госпиталя.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gramStart"/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Через</w:t>
            </w:r>
            <w:proofErr w:type="gramEnd"/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дня</w:t>
            </w:r>
            <w:proofErr w:type="gramEnd"/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три погода наладилась.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Мы пошли на премьерный показ.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Мы хотим обсудить с коллегами новый проект за чашечкой кофе.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Ему понравилось живое и яркое представление артистов.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 Ленинград из госпиталя он возвратился позже, после войны.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Через три дня погода наладилась.</w:t>
            </w:r>
          </w:p>
        </w:tc>
      </w:tr>
    </w:tbl>
    <w:p w:rsidR="00DB5EE5" w:rsidRPr="00DB5EE5" w:rsidRDefault="00DB5EE5" w:rsidP="00DB5EE5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  <w:t>Анализ средств выразительности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Средства речевой выразительности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это речевые обороты, основной функцией которых является придание языку красоты и выразительности, многогранности и эмоциональности.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Выделяются фонетические (звуковые), лексические (связанные со словом), синтаксические (связанные со словосочетанием и предложением) средства.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Фонетические средства выразительности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1. 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Аллитерация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повторение в тексте созвучных или одинаковых согласных звуков.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Г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р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од г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р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абил, г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р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ёб, г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р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абастал.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2. 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Ассонанс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повторение гласных. Например: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ло, м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ло по вс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й з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мле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В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 вс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 пределы.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Св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ча гор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ла на стол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,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Св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ча горела..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.(</w:t>
      </w:r>
      <w:proofErr w:type="spellStart"/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Б.Пастернак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)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3. 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Звукоподражание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Воспроизведение природного звучания, имитация звука. Например: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lastRenderedPageBreak/>
        <w:t>Как носят капли вести о езде,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И всю-то ночь всё цокают да едут,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Стуча подковой об одном гвозде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Т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 тут, то там, то в тот подъезд, то в этот.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Лексические средства выразительности (тропы)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1. Эпитет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Образное определение, характеризующее свойство, качество, понятие, явление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золотая роща, весёлый ветер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2. Сравнение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Сопоставление двух предметов, понятий или состояний, имеющих общий признак.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 берёзы стоят, как большие свечки.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3. Метафора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переносное значение слова, основанное на сходстве.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Ситец неба голубой.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4. Олицетворение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перенесение свойств человека на неодушевлённые предметы.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Спит черёмуха в белой накидке.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5. Метонимия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замена одного слова другим на основе смежности двух понятий.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три тарелки съел.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6. Синекдоха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 — замена множественного числа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единственным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, yпотре6ление целого вместо части (и наоборот).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Швед, русский колет, рубит, режет...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7. Аллегория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иносказание; изображение конкретного понятия в художественных образах (в сказках, баснях, пословицах, былинах).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Лиса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– аллегория хитрости,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заяц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трусости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8. Гипербола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преувеличение.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Двести лет тебя не видел.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9. Литота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преуменьшение.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 Подожди 5 секунд.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10. Перифраза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пересказ, описательный оборот, содержащий оценку.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Царь зверей (лев).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11. Каламбур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игра слов, юмористическое использование многозначности слов или омонимии.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Сев в такси, спросила ТАКСА: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"За проезд какая ТАКСА?"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А водитель: "Денег с ТАКС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Н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е берем совсем. Вот ТАК-С!"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12. Оксюморон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сочетание противоположных по значению слов.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звонкая тишина, горячий снег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13. Фразеологизмы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устойчивые сочетания слов.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зарыть талант в землю.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14. Ирония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 - тонкая насмешка, употребление в смысле, противоположном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прямому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Ты всё пела? Это дело: 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так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поди же, попляши.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Синтаксические средства выразительности (стилистические фигуры)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1. Инверсия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нарушение прямого порядка слов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Тебя мы ждали долго.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2. Эллипсис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пропуск какого-либо члена предложения, чаще сказуемого.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Мы села – в пепел, грады – в прах, В мечи – серпы и плуги.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3. Умолчание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прерванное высказывание, дающее возможность домысливать, размышлять.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страдал... Я хотел ответа... Не дождался... Уехал...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4. Вопросительное предложение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синтаксическая организация речи, которая создаёт манеру беседы.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Как заработать миллион?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5. Риторический вопрос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вопрос, в котором содержится утверждение.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Кто ж не сможет его догнать?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6. Риторическое обращение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выделение важных смысловых позиций.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 Море! Как же я скучал!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7. Синтаксический параллелизм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сходное, параллельное построение фраз, строк.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Уметь просить прощения — показатель силы. Уметь прощать — показатель 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lastRenderedPageBreak/>
        <w:t>благородства.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8. Градация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расположение синонимов по степени нарастания или ослабления признака.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Тишина накрывала, наваливалась, поглощала.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9. Антитеза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стилистическая фигура контраста, сопоставление, противопоставление противоположных понятий.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Волос длинный - ум короткий.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10. Анафора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единоначатие.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Берегите друг друга,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Добротой согревайте.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Берегите друг друга,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Обижать не давайте.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11. Эпифора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повтор конечных слов.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Лес не тот!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Куст не тот!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Дрозд не тот!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12. Парцелляция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разделение предложения на части.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Зашёл человек. В кожаной куртке. Грязный. Улыбнулся</w:t>
      </w:r>
    </w:p>
    <w:p w:rsidR="00DB5EE5" w:rsidRPr="00DB5EE5" w:rsidRDefault="00DB5EE5" w:rsidP="00DB5EE5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</w:pPr>
      <w:r w:rsidRPr="00DB5EE5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Грамматические нормы (морфологические нормы)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Морфологические нормы – это правила образования грамматических форм слов разных частей речи.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Морфологические нормы имен существительных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1. Несклоняемые имена существительные, которые обозначает неодушевленные предметы, относится к среднему роду: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купе, попурри, бикини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Исключения: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бигуди, галифе (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мн.ч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.), жалюзи, киви, виски, бренди, кофе (м. и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ср.р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.), мокко, пенальти, евро (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м.р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Род имен существительных, обозначающих лиц, определяют исходя из пола, к которому они относятся: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прекрасная мадам, серьезный месье, хитрая фрау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т.п.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3. Род географических названий, названий органов печати определяется по родовому слову: 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Капри – остров (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м.р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.), Юнгфрау – гора (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ж.р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.), Монако – княжество (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ср.р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.), Боржоми – город (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м.р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.); «Таймс» - газета (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ж.р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4.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Аббревиатуры обычно относят к тому роду, которому принадлежит опорное слово в них: 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НАТО – альянс (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м.р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.), СНГ – содружество (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ср.р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.); МГУ – университет (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м.р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.).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Однако надо иметь в виду следующие правила:</w:t>
      </w:r>
    </w:p>
    <w:p w:rsidR="00DB5EE5" w:rsidRPr="00DB5EE5" w:rsidRDefault="00DB5EE5" w:rsidP="00DB5E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Если аббревиатура оканчивается на согласный, то она может согласовываться по мужскому роду, несмотря на принадлежность опорного слова к женскому или среднему роду. Причем в некоторых случаях согласование по мужскому роду является единственно возможным. Например, только мужского рода слова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вуз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(хотя заведение),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МИД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(хотя министерство),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загс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(хотя запись). В некоторых случаях наблюдаются колебания: например,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МКАД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– мужского рода в разговорной речи, женского рода в стилистически нейтральных контекстах. В некоторых случаях согласование по мужскому роду невозможно: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ГЭС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,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ТЭЦ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– существительные только женского рода. О родовой принадлежности таких аббревиатур следует справляться в словарях. </w:t>
      </w:r>
    </w:p>
    <w:p w:rsidR="00DB5EE5" w:rsidRPr="00DB5EE5" w:rsidRDefault="00DB5EE5" w:rsidP="00DB5E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lastRenderedPageBreak/>
        <w:t>Род иноязычной аббревиатуры определяется по опорному слову в русской расшифровке: 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ФИФА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(федерация) приняла решение;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ЦЕРН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(центр) провел исследования. Однако в некоторых случаях на родовую принадлежность может оказывать влияние внешний фонетический облик слова. Например, аббревиатура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НАТО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 используется как существительное мужского рода (в результате влияния сочетания со словами альянс, блок, договор), женского рода (по опорному слову организация) и среднего рода (по фонетическому облику, ср. с другими словами на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-О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пальто, метро, кино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). Испытывает колебания в роде аббревиатура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ЮНЕСКО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(фонетический облик подсказывает средний род, а опорное слово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организация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– женский).</w:t>
      </w:r>
    </w:p>
    <w:p w:rsidR="00DB5EE5" w:rsidRPr="00DB5EE5" w:rsidRDefault="00DB5EE5" w:rsidP="00DB5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5. Некоторые имена существительные мужского рода в именительном падеже множественного числа вместо окончания 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-ы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(-и)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 могут иметь ударное окончание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-а (-я)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1) односложные имена существительные: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бок – бока, лес – леса, глаз - глаза, дом – дома, глаз – глаза, век – века, шелк – шелка, корм – корма, борт – борта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 и т.д.;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2) двусложные имена существительные, у которых в форме единственного числа именительного падежа ударение на первом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слоге: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буфер – буфера, берег – берега, жемчуг – жемчуга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 и т. д.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6.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 Род сложносоставных существительных определяется по слову, которое выражает более широкое значение существительного: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бабочка-адмирал, телефон-автомат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,д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иван-кровать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А если оба понятия равноценны, род определяется по первому слову: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кресло-кровать, кафе-ресторан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7. Для правильного образования формы родительного падежа множественного числа существительных следует знать следующие тенденции: Для большей части существительных мужского рода, в начальной форме оканчивающихся на твердый согласный (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апельсин, помидор, мухомор, компьютер, носок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), характерно окончание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в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в форме родительного падежа множественного числа: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апельсинов, помидоров, мухоморов, компьютеров, носков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т. д. Из этого правила можно выделить обширный ряд исключений, имеющих в форме родительного падежа множественного числа нулевое окончание:</w:t>
      </w:r>
    </w:p>
    <w:p w:rsidR="00DB5EE5" w:rsidRPr="00DB5EE5" w:rsidRDefault="00DB5EE5" w:rsidP="00DB5E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Названия людей по национальности (в словах с основой на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–р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, – н) и по принадлежности к воинским соединениям, преимущественно употребляющиеся в формах множественного числа в собирательном значении: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жить среди туркмен, румын, турок, осетин, армян, грузин, цыган, татар болгар; видеть партизан, солдат, гусар;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сюда же относится форма р. п. мн. ч. человек.</w:t>
      </w:r>
    </w:p>
    <w:p w:rsidR="00DB5EE5" w:rsidRPr="00DB5EE5" w:rsidRDefault="00DB5EE5" w:rsidP="00DB5E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Названия парных предметов: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много ботинок, для глаз, без погон, у чулок, ради эполет, из сапог.</w:t>
      </w:r>
    </w:p>
    <w:p w:rsidR="00DB5EE5" w:rsidRPr="00DB5EE5" w:rsidRDefault="00DB5EE5" w:rsidP="00DB5E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Названия мер и единиц измерения: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220 вольт, 1000 ватт, 5 ампер, 500 гигабайт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. Если же такие названия употребляются вне «измерительного» контекста (иначе говоря, форма родительного падежа не является счетной), то используется окончание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о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жить без лишних килограммов, не хватает гигабайтов.</w:t>
      </w:r>
    </w:p>
    <w:p w:rsidR="00DB5EE5" w:rsidRPr="00DB5EE5" w:rsidRDefault="00DB5EE5" w:rsidP="00DB5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Названия плодов, фруктов и овощей, представляющие собой существительные мужского рода, в начальной форме оканчивающиеся на твердый согласный (апельсин, баклажан, 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lastRenderedPageBreak/>
        <w:t xml:space="preserve">помидор, мандарин), в форме родительного падежа мн. ч. имеют окончание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о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в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: пять апельсинов, килограмм баклажанов, без мандаринов, салат из помидоров. Для некоторых существительных образование форм мн. ч. род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. затруднено; это слова мечта, мольба, башка. С другой стороны, слова щец и дровец не имеют других форм, кроме формы мн. ч. род. падежа.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8.Существительные на неударяемые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ь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я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 и 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ье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 имеют в форме родительного падежа множественного числа окончание 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ий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: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шалу́нья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 xml:space="preserve"> — шалуний,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запя́стье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 xml:space="preserve"> — запястий, а на ударяемые -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ья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 xml:space="preserve"> и -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ьё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 xml:space="preserve"> — окончание -ей: скамья́ — скамей, ружьё — ружей.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 Но: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копьё - копий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9. В форме родительного падежа множественного числа существительных на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я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 с предшествующей согласной или буквой й буква ь на конце не пишется: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вишня — вишен, спальня — спален, бойня — боен.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 Исключения: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барышень, боярышень, деревень, кухонь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10. Русские фамилии на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о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в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(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ёв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)/-ев, 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ын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/-ин имеют в форме творительного падежа единственного числа окончание 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ым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Некрасовым, Птицыным, Никитиным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. Иностранные фамилии на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о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в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 и -ин имеют окончание -ом: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Дарвином, Чаплином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11. Названия населенных пунктов на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о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в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/-ев, 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ын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/-ин, 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ово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/-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ево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, 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ыно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/-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ино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 xml:space="preserve"> имеют в форме творительного падежа окончание -ом: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 xml:space="preserve">за Льговом, под Киевом, над Пушкином, за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Уклеевом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shd w:val="clear" w:color="auto" w:fill="FFFFFF"/>
          <w:lang w:eastAsia="ru-RU"/>
        </w:rPr>
        <w:t>, под Бородином, за Голицыном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shd w:val="clear" w:color="auto" w:fill="FFFFFF"/>
          <w:lang w:eastAsia="ru-RU"/>
        </w:rPr>
        <w:t>.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Морфологические нормы имен прилагательных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1. Нельзя соединять в одну конструкцию простую и сложную формы сравнительной степени имени прилагательного: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более хорошее сочинение/ это сочинение лучше (не это сочинение 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более лучше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2. Нельзя смешивать простую и сложную форму превосходной степени имени прилагательного: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самый мудрый старец/мудрейший старец (не самый мудрейший старец)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Морфологические нормы местоимений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1. Ошибкой является образование формы притяжательного местоимения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ихний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вместо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их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их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сын.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2. После предлогов у личных местоимений он, она, они в косвенных падежах появляется буква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 нему, от нее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Морфологические нормы имен числительных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1. При склонении составных порядковых числительных изменяется их последняя часть, которая при склонении получает формы, совпадающие с формой полных прилагательных: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первый, первого, первому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т.д. Остальная часть составного порядкового существительного остается неизменной при всех типах склонений, и какие-либо её изменения считаются морфологической ошибкой: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 две тысячи втором году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2. Каждая часть и каждое слово, из которого состоит составное и сложное количественное числительное, склоняется по отдельности: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увиделся с двадцатью четырьмя одноклассниками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3. Случаи, когда правильно употреблять собирательные числительные:</w:t>
      </w:r>
    </w:p>
    <w:p w:rsidR="00DB5EE5" w:rsidRPr="00DB5EE5" w:rsidRDefault="00DB5EE5" w:rsidP="00DB5E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 существительными, обозначающими лиц мужского пола: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двое братьев, трое мужчин, четверо парней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</w:t>
      </w:r>
    </w:p>
    <w:p w:rsidR="00DB5EE5" w:rsidRPr="00DB5EE5" w:rsidRDefault="00DB5EE5" w:rsidP="00DB5E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lastRenderedPageBreak/>
        <w:t>с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существительными дети, люди: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двое детей, четверо людей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</w:t>
      </w:r>
    </w:p>
    <w:p w:rsidR="00DB5EE5" w:rsidRPr="00DB5EE5" w:rsidRDefault="00DB5EE5" w:rsidP="00DB5E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существительными, обозначающими детёнышей животных: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трое щенков, семеро козлят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</w:t>
      </w:r>
    </w:p>
    <w:p w:rsidR="00DB5EE5" w:rsidRPr="00DB5EE5" w:rsidRDefault="00DB5EE5" w:rsidP="00DB5E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 существительными, имеющими форму только мн. ч.: 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пятеро суток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</w:t>
      </w:r>
    </w:p>
    <w:p w:rsidR="00DB5EE5" w:rsidRPr="00DB5EE5" w:rsidRDefault="00DB5EE5" w:rsidP="00DB5E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 существительными, обозначающими парные или составные предметы: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 xml:space="preserve">двое очков, 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двое лыж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</w:t>
      </w:r>
    </w:p>
    <w:p w:rsidR="00DB5EE5" w:rsidRPr="00DB5EE5" w:rsidRDefault="00DB5EE5" w:rsidP="00DB5E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 местоимениями: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4"/>
          <w:szCs w:val="24"/>
          <w:lang w:eastAsia="ru-RU"/>
        </w:rPr>
        <w:t>нас двоих, их пятерых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</w:t>
      </w:r>
    </w:p>
    <w:p w:rsidR="00DB5EE5" w:rsidRPr="00DB5EE5" w:rsidRDefault="00DB5EE5" w:rsidP="00DB5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4. Числительное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обе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 употребляется только с существительными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ж.р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обе девушки, обе книги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 С существительными м. р. и ср. р. употребляется форма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оба: оба брата, оба слона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Морфологические нормы глаголов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1.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У глаголов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победить, убедить, переубедить, разубедить, очутиться, ощутить, затмить, дерзить,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пылесосить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и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некоторых других нет формы 1 лица ед. ч.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Образование возвратных форм: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встретились, хотелось, поздоровалась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 (после гласных употребляется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ь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),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извините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(нет возвратной формы).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3.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Образование форм повелительного наклонения: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поезжай, помаши, разъезжайтесь, положи, купи, ляг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4.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Образование форм прошедшего времени: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окреп, просох, намок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(не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окрепнул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просохнул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намокнул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Морфологические нормы причастий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1. Образование причастий: 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полощущий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, машущий, хотящий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(не 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полоскающий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махаюший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хочущий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);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2. Причастия настоящего времени не образуются от глаголов совершенного вида.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Морфологические нормы деепричастий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1. Деепричастия совершенного вида образуются от основы инфинитива при помощи суффикса 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–в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разливать – разлив, сохранить – сохранив, поредеть – поредев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Есть глаголы совершенного вида, от которых деепричастия могут образовываться с помощью суффикса 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–а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/-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или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–ши,-вши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зайти – зайдя, глядеть – глядя, прислонять – прислонившись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2. Деепричастия несовершенного вида образуются от основы инфинитива при помощи суффиксов 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–а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/-я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думать – думая, гулять - гуляя, летать - летая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Морфологические нормы наречий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1. Образование наречий: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оттуда, отрываться, внутрь, вряд ли смогу, разделим пополам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2.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Образование сравнительной степени наречий: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плохо — хуже, красиво — красивее, хорошо — лучше, тяжело — тяжелее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proofErr w:type="gramEnd"/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</w:p>
    <w:p w:rsidR="00DB5EE5" w:rsidRPr="00DB5EE5" w:rsidRDefault="00DB5EE5" w:rsidP="00DB5EE5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  <w:t>Правописание личных окончаний глаголов и суффиксов причастий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1. Выбор личного окончания глагола зависит от его спряжения.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Вспомним что такое спряжение глаголов.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Спряжение — это то, как глаголы изменяются. В русском языке существует 2 типа изменения глаголов (спряжения) — I и II.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Определить, к какому спряжению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относится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глагол можно двумя способами. Желательно пользоваться ими именно в указанном порядке: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1) Поставьте глагол в форму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3л. 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мн.ч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Если в окончании видим 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у</w:t>
      </w:r>
      <w:proofErr w:type="gram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т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или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-ют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, значит наш глагол относится к I спряжению, а если в окончании появились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ат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или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ят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, то этот глагол II спряжения.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Примечание: этот способ работает только, если окончание в форме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3л. 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мн.ч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. четко слышится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, в противном же случае стоит воспользоваться вторым способом.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2) Поставьте глагол в инфинитив. Если инфинитив будет оканчиваться на 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и</w:t>
      </w:r>
      <w:proofErr w:type="gram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ть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, то глагол II спряжения, а если же нет — то наш глагол относится к I спряжению. Примечание: не стоит забывать и об исключениях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(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м. таблицу)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После того, как спряжение глагола определено, выбираем соответствующее окончание: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Если глагол I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спр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 -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-Ем, 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Е</w:t>
      </w:r>
      <w:proofErr w:type="gram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те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, -Ешь, 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Ет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, 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Ут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, -Ют.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 Если глагол II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спр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 -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-Им, 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И</w:t>
      </w:r>
      <w:proofErr w:type="gram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те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, -Ишь, 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Ит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, 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Ат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, 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Ят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1"/>
        <w:gridCol w:w="300"/>
        <w:gridCol w:w="5434"/>
      </w:tblGrid>
      <w:tr w:rsidR="00DB5EE5" w:rsidRPr="00DB5EE5" w:rsidTr="00DB5E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спряжение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спряжение</w:t>
            </w:r>
          </w:p>
        </w:tc>
      </w:tr>
      <w:tr w:rsidR="00DB5EE5" w:rsidRPr="00DB5EE5" w:rsidTr="00DB5E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оть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proofErr w:type="gram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ть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ать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уть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ть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чь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еть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т.д.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ить</w:t>
            </w:r>
            <w:proofErr w:type="spellEnd"/>
          </w:p>
        </w:tc>
      </w:tr>
      <w:tr w:rsidR="00DB5EE5" w:rsidRPr="00DB5EE5" w:rsidTr="00DB5E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брить</w:t>
            </w:r>
            <w:proofErr w:type="gramStart"/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,с</w:t>
            </w:r>
            <w:proofErr w:type="gramEnd"/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телить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зиждиться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слышать, гнать, дышать, держать</w:t>
            </w:r>
          </w:p>
        </w:tc>
      </w:tr>
      <w:tr w:rsidR="00DB5EE5" w:rsidRPr="00DB5EE5" w:rsidTr="00DB5E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терпеть, вертеть, обидеть, зависеть, ненавидеть, видеть, смотреть</w:t>
            </w:r>
          </w:p>
        </w:tc>
      </w:tr>
    </w:tbl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2. Правописание суффиксов причастий: 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у</w:t>
      </w:r>
      <w:proofErr w:type="gram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щ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-/-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ющ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-, 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ащ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-/-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ящ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-, -ом-/-ем-/-им-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зависит от спряжения глагола, от которого данное причастие образовано.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Здесь следует действовать по алгоритму: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1) 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Все причастия образованы от глаголов.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Опреляем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, от какого глагола образовано причастие.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2) Определяем спряжение данного глагола. Как это делать, описано выше.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3) Делаем соответствующий выбор суффикса:</w:t>
      </w:r>
    </w:p>
    <w:p w:rsidR="00DB5EE5" w:rsidRPr="00DB5EE5" w:rsidRDefault="00DB5EE5" w:rsidP="00DB5E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если причастие образовано от глагола I спряжения, то выбираем суффиксы: </w:t>
      </w:r>
      <w:proofErr w:type="gramStart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у</w:t>
      </w:r>
      <w:proofErr w:type="gramEnd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щ</w:t>
      </w:r>
      <w:proofErr w:type="spellEnd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-/-</w:t>
      </w:r>
      <w:proofErr w:type="spellStart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ющ</w:t>
      </w:r>
      <w:proofErr w:type="spellEnd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-, -ом-/-ем-M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</w:t>
      </w:r>
    </w:p>
    <w:p w:rsidR="00DB5EE5" w:rsidRPr="00DB5EE5" w:rsidRDefault="00DB5EE5" w:rsidP="00DB5E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если причастие образовано от глагола I спряжения, то выбираем суффиксы: </w:t>
      </w:r>
      <w:proofErr w:type="gramStart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а</w:t>
      </w:r>
      <w:proofErr w:type="gramEnd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щ</w:t>
      </w:r>
      <w:proofErr w:type="spellEnd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-/-</w:t>
      </w:r>
      <w:proofErr w:type="spellStart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ящ</w:t>
      </w:r>
      <w:proofErr w:type="spellEnd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4"/>
          <w:szCs w:val="24"/>
          <w:lang w:eastAsia="ru-RU"/>
        </w:rPr>
        <w:t>-, -им-</w:t>
      </w:r>
      <w:r w:rsidRPr="00DB5EE5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</w:t>
      </w: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3. Правописание суффиксов причастий: 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е</w:t>
      </w:r>
      <w:proofErr w:type="gram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нн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 (-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ен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-), -а-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нн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 (-а-н-)/ -я-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нн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 (-я-н-)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300"/>
        <w:gridCol w:w="4525"/>
        <w:gridCol w:w="300"/>
        <w:gridCol w:w="2444"/>
      </w:tblGrid>
      <w:tr w:rsidR="00DB5EE5" w:rsidRPr="00DB5EE5" w:rsidTr="00DB5E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ен</w:t>
            </w:r>
            <w:proofErr w:type="gram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ен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неопределенной форме глагола перед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ть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есть гласные 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выращ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енн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ый (выраст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ить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напо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енн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ый (напо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ить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DB5EE5" w:rsidRPr="00DB5EE5" w:rsidTr="00DB5E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-а-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gram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(-а-н-)/ -я-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нн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(-я-н-)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инфинитиве перед </w:t>
            </w:r>
            <w:proofErr w:type="gram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proofErr w:type="spellEnd"/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есть гласные 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а, 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EE5" w:rsidRPr="00DB5EE5" w:rsidRDefault="00DB5EE5" w:rsidP="00D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разрисов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анн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ый (разрисов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ать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посе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янн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ый (посе</w:t>
            </w:r>
            <w:r w:rsidRPr="00DB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ять</w:t>
            </w:r>
            <w:r w:rsidRPr="00DB5E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:rsidR="00DB5EE5" w:rsidRPr="00DB5EE5" w:rsidRDefault="00DB5EE5" w:rsidP="00DB5EE5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  <w:t>Знаки препинания в простом осложненном предложении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lastRenderedPageBreak/>
        <w:t>Знаки препинания при однородных членах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Однородные члены предложения — это слова, которые являются одним и тем же членом предложения, зависят от одного и того же слова и отвечают на один и тот же вопрос.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Однородные члены в предложении разделяются запятой, если: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1) между однородными членами нет союзов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Наш путь лежит через Воронеж, Рязань, Пензу.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2) между однородными членами есть повторяющиеся союзы: 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и..</w:t>
      </w:r>
      <w:proofErr w:type="gramStart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.и</w:t>
      </w:r>
      <w:proofErr w:type="gramEnd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, или...или, не то...не то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т.д.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Мы собрали и одежду, и книги, и посуду.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3) Запятая ставится перед второй частью двойного союза 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как…, так; не только…, но и; не столько…, сколько; насколько…, настолько; хотя и…, но; если не…, то; не только не…, а; не то чтобы…, 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др.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Перед нами появились не только мужественные воины, но и прекрасные амазонки.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Запятая между однородными членами не ставится в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следущих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случаях: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1) между однородными членами есть одиночные союзы 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и, или, да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(в значении </w:t>
      </w:r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 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Надень пальто или куртку.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2) однородные члены представляют собой фразеологический оборот с повторяющимися союзами.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 день и ночь, и смех и грех, и там и сям, ни то ни се, и так и сяк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т. д.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Однородные и неоднородные определения.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Однородные определения, выраженные прилагательными и причастиями и стоящие перед определяемым словом, отделяются друг от друга запятой, неоднородные – не отделяются.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Бестужев снял с её руки зелёную вязаную перчатку.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Знаки препинания при однородных членах с обобщающим словом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Обобщающие слова – слова, имеющие общее значение для всех однородных. Если обобщающее слово стоит перед однородными членами, то между ними ставится двоеточие.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Снег лежал всюду: на крышах, на скамейках, на траве.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Если обобщающее слово стоит после ряда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ожнородных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членов, то между ними ставится тире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 театре, в цирке, в кино — везде мне было скучно.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Если обобщающее слово стоит перед однородными членами, но дальше предложение продолжается, то после ряда однородных ставим тире.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Во всех мировых столицах: 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Лондоне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, Париже, Риме — есть свои достопримечательности.</w:t>
      </w:r>
    </w:p>
    <w:p w:rsidR="00DB5EE5" w:rsidRPr="00DB5EE5" w:rsidRDefault="00DB5EE5" w:rsidP="00DB5EE5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  <w:t>Слитное, дефисное, раздельное написание слов различных частей речи</w:t>
      </w:r>
    </w:p>
    <w:p w:rsidR="00DB5EE5" w:rsidRPr="00DB5EE5" w:rsidRDefault="00DB5EE5" w:rsidP="00DB5EE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1. Правописание 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-т</w:t>
      </w:r>
      <w:proofErr w:type="gram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о, -либо, -</w:t>
      </w:r>
      <w:proofErr w:type="spell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нибудь</w:t>
      </w:r>
      <w:proofErr w:type="spell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, -таки, кое-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Через дефис пишутся приставка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кое-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суффиксы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-то, -либо, -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нибудь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, -таки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все-таки, кое-где, что-либо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2. Правописание слов с приставками пол-, пол</w:t>
      </w:r>
      <w:proofErr w:type="gramStart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у-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Слова с приставкой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полу-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всегда пишутся слитно.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полуботинки, полустанок.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Правописание слов с приставкой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пол-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1) Через дефис пишутся слова с приставкой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л-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, если корень начинается с гласной, заглавной буквы или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пол-лимона, пол-Москвы, пол-яблока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2) В остальных случаях слова с приставкой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пол-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пишутся слитно.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полмоста, полвагона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3. 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Правописание наречий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Через дефис пишутся следующие наречия: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а) образованные повторением одного и того же слова, однокоренных или синонимичных слов;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мало-помалу, тихо-мирно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б) имеющие приставку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о-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суффиксы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-ому/-ему, -и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;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по-старому, по-летнему, по-дружески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в) имеющие приставку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в-/во-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суффикс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-их/-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ых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во-вторых, в-третьих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lastRenderedPageBreak/>
        <w:br/>
        <w:t>4. Правописание </w:t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сложных имен прилагательных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Через дефис пишутся прилагательные: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обозначающие оттенок цвета: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ярко-красный, светло-зеленый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образованные от сложных существительных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северо-восточный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обозначающие оттенок качества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горько-соленый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первая часть которых заканчивается на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ико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историко-архитектурный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Исключение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: слова, начинающиеся на велико-: великорусский.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между частями которых можно поставить сочинительный союз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русско-английский словарь (русский и английский)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Слитно пишутся прилагательные: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образованные от подчинительных словосочетаний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железнодорожный (железная дорога).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- образованные от сложных существительных,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пишущихся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слитно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железобетонный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образовавшиеся путем сращения слов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дикорастущий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5. Правописание сложных имен существительных.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Через дефис пишутся существительные: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образованные путем соединения двух равноправных слов без соединительной гласной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диван-кровать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обозначающие некоторые географические названия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Санкт-Петербург, Ростов-на-Дону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обозначающие стороны света, партии, единицы измерения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северо-восток, либерал-демократ, киловатт-час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первой частью которых является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виц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е-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, экс-,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штабс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-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др.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вице-премьер, экс-президент, штабс-капитан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6. Правописание производных предлогов.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Производные предлоги — это предлоги, которые образовались путём перехода слов одной части речи в другую.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Способ различения производного предлога и омонимичной самостоятельной части речи: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если к слову можно задать вопрос, то это самостоятельная часть речи;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смотреть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(куда?)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 сторону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если слово входит в состав вопроса, — это производный предлог.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смотреть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(в сторону чего?)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 сторону реки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Правописание производных предлогов: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напротив, впереди, возле, внутри, кругом, вдоль, вблизи, согласно, вокруг, насчет, вследствие, в течение, в продолжение, в заключение, в силу, ввиду, благодаря, несмотря на, невзирая на, ввиду 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(но: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иметь в виду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7.</w:t>
      </w:r>
      <w:proofErr w:type="gramEnd"/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 xml:space="preserve"> Правописание предлогов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Предлоги </w:t>
      </w:r>
      <w:proofErr w:type="gramStart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из-за</w:t>
      </w:r>
      <w:proofErr w:type="gramEnd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 xml:space="preserve">, по-над, из-под, </w:t>
      </w:r>
      <w:proofErr w:type="spellStart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по-на</w:t>
      </w:r>
      <w:proofErr w:type="spellEnd"/>
      <w:r w:rsidRPr="00DB5EE5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 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всегда пишутся через дефис.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8. Правописание союзов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Р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аздельно пишутся: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союз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то есть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- составные союзы (состоящие из двух и более слов):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для того чтобы, потому что, так как, так что, тогда как, в то время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как и др.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Слитно пишутся: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- союз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зато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(по значению близок союзу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но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На улице после дождя остались лужи, зато воздух стал свежее.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Союз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зато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следует отличать от сочетания указательного местоимения то с предлогом за.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уважаю его за то, что он терпелив к людям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-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оюзы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также, тоже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(являются синонимами, взаимозаменяемы, по значению близки союзу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Сережа получил приз, мне тоже хотелось что-то выиграть.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Союзы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также, тоже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 следует отличать от сочетаний частицы же с наречием так или с 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lastRenderedPageBreak/>
        <w:t>местоимением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то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На праздники мама готовила жареное мясо с </w:t>
      </w:r>
      <w:proofErr w:type="spell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запечеными</w:t>
      </w:r>
      <w:proofErr w:type="spell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овощами. То же блюдо мы увидели сегодня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-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оюз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чтобы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(имеет значение цели)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Закрой окно, чтобы не было сквозняка.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Союз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чтобы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следует отличать от сочетания местоимения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что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с частицей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бы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Н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долго думала, что бы такого подарить Оле.</w:t>
      </w:r>
    </w:p>
    <w:p w:rsidR="00DB5EE5" w:rsidRPr="00DB5EE5" w:rsidRDefault="00DB5EE5" w:rsidP="00DB5EE5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kern w:val="36"/>
          <w:sz w:val="36"/>
          <w:szCs w:val="36"/>
          <w:lang w:eastAsia="ru-RU"/>
        </w:rPr>
        <w:t>Фразеологические обороты</w:t>
      </w:r>
    </w:p>
    <w:p w:rsidR="00DB5EE5" w:rsidRPr="00DB5EE5" w:rsidRDefault="00DB5EE5" w:rsidP="00DB5E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Фразеологизм (фразеологический оборот)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это устойчивое по составу и структуре, целостное по значению сочетание двух или более слов.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В предложении фразеологизм является одним членом.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Этим летом я убивал время, смотря фильмы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(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ф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разеологизм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убивал время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является сказуемым)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Значение фразеологизма представляет собой нечто единое и соотносится с определённым понятием.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на краю света – далеко; намылить шею – проучить, наказать; зуб на зуб не попадает – замёрз; зарубить на носу – запомнить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 т. д.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С точки зрения семантической слитности различают следующие фразеологические обороты: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Фразеологические сращения (идиомы).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Это фразеологические обороты с абсолютной семантической спаянностью частей. Значение таких сочетаний нельзя определить из значений составляющих их слов.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Бить баклуши, диву даваться, из рук вон, как пить дать, кесарево сечение, остаться с носом.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Фразеологические единства.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Фразеологические обороты, целостное значение которых (обычно образное) в той или иной степени мотивировано отдельными значениями составляющих их слов.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Держать камень за пазухой, зарыть талант в землю, ломиться в открытую дверь, намылить голову, ноль внимания, первая скрипка.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Фразеологические сочетания.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Фразеологические обороты, состоящие из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слов</w:t>
      </w:r>
      <w:proofErr w:type="gram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как со свободным, так и с </w:t>
      </w:r>
      <w:proofErr w:type="spell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фразеологически</w:t>
      </w:r>
      <w:proofErr w:type="spellEnd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 связанным значением. Целостное значение таких сочетаний определяется значениями отдельных слов.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Воздушный замок, закадычный друг, затронуть чувство чести, кромешный ад, одержать победу, сгорать от стыда.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Признаки фразеологизма: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Состоит как минимум из двух слов. Если в предложении есть дно слово в переносном значении, то это не фразеологизм.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Мы летели километров 200 в час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(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десь нет фразеологизма, а слово лететь употреблено в переносном значении)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2.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Имеет устойчивый состав. Если одно из слов можно заменить на другое без потери смысла второго слова, то, скорее всего, это не фразеологизм.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бросаться камнями/снежками/бумагами (свободное словосочетание, не фразеологизм), бросаться в глаза (фразеологизм)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3.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Не является названием. Географические названия, названия учреждений и другие названия не являются фразеологизмами.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Красная площадь, «Красная стрела», Млечный путь (не фразеологизмы).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4.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Узнаваемость. Как правило, большинство фразеологизмов, использующихся в речи, мы уже встречали в книгах или слышали от кого-то.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 xml:space="preserve">Значения всех фразеологизмов можно найти во фразеологическом словаре. </w:t>
      </w:r>
      <w:proofErr w:type="gramStart"/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Приводим самые частые в употреблении фразеологизмы:</w:t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 глаза не видеть — ни разу не видеть, не встречать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lastRenderedPageBreak/>
        <w:t>вавилонское столпотворение — скопление народа, суматоха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бросаться в глаза — обращать на себя внимание, выделяться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золотой телец — деньги, богатство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сплошь и рядом — очень часто, повсеместно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глас вопиющего в пустыне — призыв, остающийся без ответа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ставить что-либо на карту — подвергать что-либо риску, опасности в надежде на выигрыш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во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весь дух — очень быстро, изо всех сил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принять что-то за чистую монету — поверить во что-то, считать что-то истинным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изо дня в день — каждый день, постоянно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за тридевять земель — очень далеко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наступить на (те же) грабли — повторить глупую ошибку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положа руку на сердце — откровенно, искренне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строить воздушные замки — фантазировать, мечтать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замок из песка (или на песке) — иллюзия, что-то ненадежное, непрочное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камень</w:t>
      </w:r>
      <w:proofErr w:type="gramEnd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</w:t>
      </w:r>
      <w:proofErr w:type="gramStart"/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на душе (или на сердце) — тяжелое чувство, тревога или чувство вины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убивать время — тратить время без пользы, занять время чем-то случайным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сбиться с ног — устать от хлопот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под (самым) носом — совсем близко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зарыть талант в землю — не развивать, не использовать талант</w:t>
      </w:r>
      <w:r w:rsidRPr="00DB5EE5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ни с того ни с сего — без всякой видимой причины</w:t>
      </w:r>
      <w:proofErr w:type="gramEnd"/>
    </w:p>
    <w:p w:rsidR="007F054D" w:rsidRPr="007F054D" w:rsidRDefault="007F054D" w:rsidP="007F054D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color w:val="555555"/>
          <w:kern w:val="36"/>
          <w:sz w:val="36"/>
          <w:szCs w:val="36"/>
          <w:lang w:eastAsia="ru-RU"/>
        </w:rPr>
      </w:pPr>
      <w:r w:rsidRPr="007F054D">
        <w:rPr>
          <w:rFonts w:ascii="inherit" w:eastAsia="Times New Roman" w:hAnsi="inherit" w:cs="Times New Roman"/>
          <w:b/>
          <w:bCs/>
          <w:color w:val="555555"/>
          <w:kern w:val="36"/>
          <w:sz w:val="36"/>
          <w:szCs w:val="36"/>
          <w:lang w:eastAsia="ru-RU"/>
        </w:rPr>
        <w:t>Анализ средств выразительности</w:t>
      </w:r>
    </w:p>
    <w:p w:rsidR="007F054D" w:rsidRPr="007F054D" w:rsidRDefault="007F054D" w:rsidP="007F054D">
      <w:pPr>
        <w:spacing w:after="150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Средства речевой выразительности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это речевые обороты, основной функцией которых является придание языку красоты и выразительности, многогранности и эмоциональности.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Выделяются фонетические (звуковые), лексические (связанные со словом), синтаксические (связанные со словосочетанием и предложением) средства.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Фонетические средства выразительности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1. </w:t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Аллитерация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повторение в тексте созвучных или одинаковых согласных звуков.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Г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р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од г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р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абил, г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р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ёб, г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р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абастал.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2. </w:t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Ассонанс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повторение гласных. Например: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ло, м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ло по вс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й з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мле</w:t>
      </w:r>
      <w:proofErr w:type="gramStart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В</w:t>
      </w:r>
      <w:proofErr w:type="gramEnd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 вс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 пределы.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Св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ча гор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ла на стол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,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Св</w:t>
      </w:r>
      <w:r w:rsidRPr="007F054D">
        <w:rPr>
          <w:rFonts w:ascii="Helvetica" w:eastAsia="Times New Roman" w:hAnsi="Helvetica" w:cs="Times New Roman"/>
          <w:b/>
          <w:bCs/>
          <w:i/>
          <w:iCs/>
          <w:color w:val="555555"/>
          <w:sz w:val="21"/>
          <w:szCs w:val="21"/>
          <w:lang w:eastAsia="ru-RU"/>
        </w:rPr>
        <w:t>е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ча горела..</w:t>
      </w:r>
      <w:proofErr w:type="gramStart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.(</w:t>
      </w:r>
      <w:proofErr w:type="spellStart"/>
      <w:proofErr w:type="gramEnd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Б.Пастернак</w:t>
      </w:r>
      <w:proofErr w:type="spellEnd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)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3. </w:t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Звукоподражание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Воспроизведение природного звучания, имитация звука. Например: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Как носят капли вести о езде,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И всю-то ночь всё цокают да едут,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Стуча подковой об одном гвозде</w:t>
      </w:r>
      <w:proofErr w:type="gramStart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Т</w:t>
      </w:r>
      <w:proofErr w:type="gramEnd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 тут, то там, то в тот подъезд, то в этот.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Лексические средства выразительности (тропы)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1. Эпитет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Образное определение, характеризующее свойство, качество, понятие, явление</w:t>
      </w:r>
      <w:proofErr w:type="gramStart"/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золотая роща, весёлый ветер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2. Сравнение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Сопоставление двух предметов, понятий или состояний, имеющих общий признак.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И берёзы стоят, как большие свечки.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3. Метафора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переносное значение слова, основанное на сходстве.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Ситец неба голубой.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4. Олицетворение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перенесение свойств человека на неодушевлённые предметы.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Спит черёмуха в белой накидке.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5. Метонимия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замена одного слова другим на основе смежности двух понятий.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три тарелки съел.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6. Синекдоха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 — замена множественного числа </w:t>
      </w:r>
      <w:proofErr w:type="gramStart"/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единственным</w:t>
      </w:r>
      <w:proofErr w:type="gramEnd"/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, yпотре6ление целого вместо части (и наоборот).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Швед, русский колет, рубит, режет...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7. Аллегория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 - иносказание; изображение конкретного понятия в художественных образах (в 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lastRenderedPageBreak/>
        <w:t>сказках, баснях, пословицах, былинах).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Лиса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– аллегория хитрости,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заяц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трусости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8. Гипербола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преувеличение.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Двести лет тебя не видел.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9. Литота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преуменьшение.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 Подожди 5 секунд.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10. Перифраза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пересказ, описательный оборот, содержащий оценку.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Царь зверей (лев).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11. Каламбур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игра слов, юмористическое использование многозначности слов или омонимии.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Сев в такси, спросила ТАКСА: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"За проезд какая ТАКСА?"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А водитель: "Денег с ТАКС</w:t>
      </w:r>
      <w:proofErr w:type="gramStart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Н</w:t>
      </w:r>
      <w:proofErr w:type="gramEnd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е берем совсем. Вот ТАК-С!"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12. Оксюморон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сочетание противоположных по значению слов.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звонкая тишина, горячий снег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13. Фразеологизмы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устойчивые сочетания слов.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зарыть талант в землю.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14. Ирония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 xml:space="preserve"> - тонкая насмешка, употребление в смысле, противоположном </w:t>
      </w:r>
      <w:proofErr w:type="gramStart"/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прямому</w:t>
      </w:r>
      <w:proofErr w:type="gramEnd"/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Ты всё пела? Это дело: </w:t>
      </w:r>
      <w:proofErr w:type="gramStart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так</w:t>
      </w:r>
      <w:proofErr w:type="gramEnd"/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 xml:space="preserve"> поди же, попляши.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Синтаксические средства выразительности (стилистические фигуры)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1. Инверсия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нарушение прямого порядка слов</w:t>
      </w:r>
      <w:proofErr w:type="gramStart"/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</w:t>
      </w:r>
      <w:proofErr w:type="gramEnd"/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Тебя мы ждали долго.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2. Эллипсис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пропуск какого-либо члена предложения, чаще сказуемого.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Мы села – в пепел, грады – в прах, В мечи – серпы и плуги.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3. Умолчание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прерванное высказывание, дающее возможность домысливать, размышлять.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Я страдал... Я хотел ответа... Не дождался... Уехал...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4. Вопросительное предложение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синтаксическая организация речи, которая создаёт манеру беседы.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Как заработать миллион?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5. Риторический вопрос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вопрос, в котором содержится утверждение.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Кто ж не сможет его догнать?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6. Риторическое обращение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выделение важных смысловых позиций.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О Море! Как же я скучал!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7. Синтаксический параллелизм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сходное, параллельное построение фраз, строк.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Уметь просить прощения — показатель силы. Уметь прощать — показатель благородства.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8. Градация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расположение синонимов по степени нарастания или ослабления признака.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Тишина накрывала, наваливалась, поглощала.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9. Антитеза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- стилистическая фигура контраста, сопоставление, противопоставление противоположных понятий.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Волос длинный - ум короткий.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10. Анафора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единоначатие.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Берегите друг друга,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Добротой согревайте.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Берегите друг друга,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Обижать не давайте.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11. Эпифора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повтор конечных слов.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Лес не тот!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Куст не тот!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br/>
        <w:t>Дрозд не тот!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7F054D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12. Парцелляция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t> — разделение предложения на части.</w:t>
      </w:r>
      <w:r w:rsidRPr="007F054D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  <w:t>Например: </w:t>
      </w:r>
      <w:r w:rsidRPr="007F054D">
        <w:rPr>
          <w:rFonts w:ascii="Helvetica" w:eastAsia="Times New Roman" w:hAnsi="Helvetica" w:cs="Times New Roman"/>
          <w:i/>
          <w:iCs/>
          <w:color w:val="555555"/>
          <w:sz w:val="21"/>
          <w:szCs w:val="21"/>
          <w:lang w:eastAsia="ru-RU"/>
        </w:rPr>
        <w:t>Зашёл человек. В кожаной куртке. Грязный. Улыбнулся.</w:t>
      </w:r>
    </w:p>
    <w:p w:rsidR="007F054D" w:rsidRPr="007F054D" w:rsidRDefault="007F054D" w:rsidP="007F054D">
      <w:pPr>
        <w:numPr>
          <w:ilvl w:val="0"/>
          <w:numId w:val="8"/>
        </w:numPr>
        <w:spacing w:after="75" w:line="240" w:lineRule="auto"/>
        <w:ind w:left="-495" w:right="-495"/>
        <w:jc w:val="center"/>
        <w:textAlignment w:val="top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7F054D" w:rsidRPr="007F054D" w:rsidRDefault="007F054D" w:rsidP="007F054D">
      <w:pPr>
        <w:numPr>
          <w:ilvl w:val="0"/>
          <w:numId w:val="8"/>
        </w:numPr>
        <w:spacing w:before="75" w:after="75" w:line="240" w:lineRule="auto"/>
        <w:ind w:left="-495" w:right="-495"/>
        <w:jc w:val="center"/>
        <w:textAlignment w:val="top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7F054D" w:rsidRPr="007F054D" w:rsidRDefault="007F054D" w:rsidP="007F054D">
      <w:pPr>
        <w:numPr>
          <w:ilvl w:val="0"/>
          <w:numId w:val="8"/>
        </w:numPr>
        <w:spacing w:before="75" w:after="75" w:line="240" w:lineRule="auto"/>
        <w:ind w:left="-495" w:right="-495"/>
        <w:jc w:val="center"/>
        <w:textAlignment w:val="top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6415DB" w:rsidRPr="00DB5EE5" w:rsidRDefault="006415DB" w:rsidP="00DB5EE5">
      <w:bookmarkStart w:id="0" w:name="_GoBack"/>
      <w:bookmarkEnd w:id="0"/>
    </w:p>
    <w:sectPr w:rsidR="006415DB" w:rsidRPr="00DB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4773"/>
    <w:multiLevelType w:val="multilevel"/>
    <w:tmpl w:val="83CC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A3A27"/>
    <w:multiLevelType w:val="multilevel"/>
    <w:tmpl w:val="4A42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16D6F"/>
    <w:multiLevelType w:val="multilevel"/>
    <w:tmpl w:val="11B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43739"/>
    <w:multiLevelType w:val="multilevel"/>
    <w:tmpl w:val="9C8E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E7910"/>
    <w:multiLevelType w:val="multilevel"/>
    <w:tmpl w:val="7AA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E2C5B"/>
    <w:multiLevelType w:val="multilevel"/>
    <w:tmpl w:val="933C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850B1"/>
    <w:multiLevelType w:val="multilevel"/>
    <w:tmpl w:val="C098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EF3C13"/>
    <w:multiLevelType w:val="multilevel"/>
    <w:tmpl w:val="F00C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BF"/>
    <w:rsid w:val="002C3ABF"/>
    <w:rsid w:val="006415DB"/>
    <w:rsid w:val="007F054D"/>
    <w:rsid w:val="00DB258A"/>
    <w:rsid w:val="00D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E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62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19611252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31363282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12" w:space="15" w:color="DA9E17"/>
                <w:right w:val="none" w:sz="0" w:space="0" w:color="auto"/>
              </w:divBdr>
            </w:div>
            <w:div w:id="12639989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2385139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12" w:space="15" w:color="DA9E17"/>
                <w:right w:val="none" w:sz="0" w:space="0" w:color="auto"/>
              </w:divBdr>
            </w:div>
            <w:div w:id="130588698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99479525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34952976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42403442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3569271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25142649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72833542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74615038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12" w:space="15" w:color="DA9E17"/>
                <w:right w:val="none" w:sz="0" w:space="0" w:color="auto"/>
              </w:divBdr>
            </w:div>
            <w:div w:id="132365488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96896771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12" w:space="15" w:color="DA9E17"/>
                <w:right w:val="none" w:sz="0" w:space="0" w:color="auto"/>
              </w:divBdr>
            </w:div>
            <w:div w:id="126499882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209993610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12" w:space="15" w:color="DA9E17"/>
                <w:right w:val="none" w:sz="0" w:space="0" w:color="auto"/>
              </w:divBdr>
            </w:div>
            <w:div w:id="149429803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1555399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47830646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single" w:sz="12" w:space="15" w:color="DA9E17"/>
                <w:right w:val="none" w:sz="0" w:space="0" w:color="auto"/>
              </w:divBdr>
            </w:div>
            <w:div w:id="118339722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  <w:div w:id="9290019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15" w:color="90E2B7"/>
                <w:right w:val="none" w:sz="0" w:space="0" w:color="auto"/>
              </w:divBdr>
            </w:div>
          </w:divsChild>
        </w:div>
      </w:divsChild>
    </w:div>
    <w:div w:id="1838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33635">
          <w:marLeft w:val="-600"/>
          <w:marRight w:val="-600"/>
          <w:marTop w:val="300"/>
          <w:marBottom w:val="0"/>
          <w:divBdr>
            <w:top w:val="single" w:sz="6" w:space="8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6244</Words>
  <Characters>35595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2018-06-23T15:09:00Z</dcterms:created>
  <dcterms:modified xsi:type="dcterms:W3CDTF">2018-06-23T18:27:00Z</dcterms:modified>
</cp:coreProperties>
</file>