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Тема урока</w:t>
      </w:r>
      <w:r>
        <w:rPr>
          <w:rFonts w:ascii="Arial" w:hAnsi="Arial" w:cs="Arial"/>
          <w:color w:val="767676"/>
          <w:sz w:val="21"/>
          <w:szCs w:val="21"/>
        </w:rPr>
        <w:t>: «Треугольники. Виды треугольников»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Класс</w:t>
      </w:r>
      <w:r>
        <w:rPr>
          <w:rFonts w:ascii="Arial" w:hAnsi="Arial" w:cs="Arial"/>
          <w:color w:val="767676"/>
          <w:sz w:val="21"/>
          <w:szCs w:val="21"/>
        </w:rPr>
        <w:t>: 5</w:t>
      </w:r>
    </w:p>
    <w:p w:rsidR="00CE3D98" w:rsidRDefault="00CE3D98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 w:rsidRPr="00CE3D98">
        <w:rPr>
          <w:rFonts w:ascii="Arial" w:hAnsi="Arial" w:cs="Arial"/>
          <w:b/>
          <w:color w:val="767676"/>
          <w:sz w:val="21"/>
          <w:szCs w:val="21"/>
        </w:rPr>
        <w:t>Урок ведет</w:t>
      </w:r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Гаджимагомедова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А.Д.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Тип урока</w:t>
      </w:r>
      <w:r>
        <w:rPr>
          <w:rFonts w:ascii="Arial" w:hAnsi="Arial" w:cs="Arial"/>
          <w:color w:val="767676"/>
          <w:sz w:val="21"/>
          <w:szCs w:val="21"/>
        </w:rPr>
        <w:t>: изучение нового материала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Цель:</w:t>
      </w:r>
      <w:r>
        <w:rPr>
          <w:rFonts w:ascii="Arial" w:hAnsi="Arial" w:cs="Arial"/>
          <w:i/>
          <w:iCs/>
          <w:color w:val="767676"/>
          <w:sz w:val="21"/>
          <w:szCs w:val="21"/>
        </w:rPr>
        <w:t> </w:t>
      </w:r>
      <w:r>
        <w:rPr>
          <w:rFonts w:ascii="Arial" w:hAnsi="Arial" w:cs="Arial"/>
          <w:color w:val="767676"/>
          <w:sz w:val="21"/>
          <w:szCs w:val="21"/>
        </w:rPr>
        <w:t>научить выделять признаки различных видов треугольников; объединять треугольники по группам на основе выделенных признаков; анализировать полученные данные и делать выводы; развивать геометрическую интуицию; повысить мотивацию к изучаемому предмету.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Задачи: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Образовательные:</w:t>
      </w:r>
    </w:p>
    <w:p w:rsidR="00C51BA7" w:rsidRDefault="00C51BA7" w:rsidP="00C51B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Усвоение и закрепление знаний по теме «Треугольники, виды треугольников;</w:t>
      </w:r>
    </w:p>
    <w:p w:rsidR="00C51BA7" w:rsidRDefault="00C51BA7" w:rsidP="00C51B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Систематизация знаний и умений, полученных на предыдущих уроках;</w:t>
      </w:r>
    </w:p>
    <w:p w:rsidR="00C51BA7" w:rsidRDefault="00C51BA7" w:rsidP="00C51B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Уметь формулировать ответы, используя математический язык;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Развивающие:</w:t>
      </w:r>
    </w:p>
    <w:p w:rsidR="00C51BA7" w:rsidRDefault="00C51BA7" w:rsidP="00C51BA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Содействовать развитию прочных знаний, самостоятельно добытых учащимися;</w:t>
      </w:r>
    </w:p>
    <w:p w:rsidR="00C51BA7" w:rsidRDefault="00C51BA7" w:rsidP="00C51BA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Формировать элементарные навыки поисковой и исследовательской работы;</w:t>
      </w:r>
    </w:p>
    <w:p w:rsidR="00C51BA7" w:rsidRDefault="00C51BA7" w:rsidP="00C51BA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Формировать логическое мышление,</w:t>
      </w:r>
    </w:p>
    <w:p w:rsidR="00C51BA7" w:rsidRDefault="00C51BA7" w:rsidP="00C51BA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Развивать познавательную активность, интерес к предмету.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Воспитательные:</w:t>
      </w:r>
    </w:p>
    <w:p w:rsidR="00C51BA7" w:rsidRDefault="00C51BA7" w:rsidP="00C51BA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Воспитывать культуру речи;</w:t>
      </w:r>
    </w:p>
    <w:p w:rsidR="00C51BA7" w:rsidRDefault="00C51BA7" w:rsidP="00C51BA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Воспитывать интерес к учебной деятельности;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Оборудование:</w:t>
      </w:r>
      <w:r>
        <w:rPr>
          <w:rFonts w:ascii="Arial" w:hAnsi="Arial" w:cs="Arial"/>
          <w:color w:val="767676"/>
          <w:sz w:val="21"/>
          <w:szCs w:val="21"/>
        </w:rPr>
        <w:t> </w:t>
      </w:r>
      <w:r w:rsidR="00CE3D98">
        <w:rPr>
          <w:rFonts w:ascii="Arial" w:hAnsi="Arial" w:cs="Arial"/>
          <w:color w:val="767676"/>
          <w:sz w:val="21"/>
          <w:szCs w:val="21"/>
        </w:rPr>
        <w:t>доска, рисунки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Форма организации учебно</w:t>
      </w: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-</w:t>
      </w:r>
      <w:r>
        <w:rPr>
          <w:rFonts w:ascii="Arial" w:hAnsi="Arial" w:cs="Arial"/>
          <w:b/>
          <w:bCs/>
          <w:color w:val="767676"/>
          <w:sz w:val="21"/>
          <w:szCs w:val="21"/>
        </w:rPr>
        <w:t>познавательной</w:t>
      </w: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деятельности</w:t>
      </w: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: </w:t>
      </w:r>
      <w:r w:rsidR="00CE3D98">
        <w:rPr>
          <w:rFonts w:ascii="Arial" w:hAnsi="Arial" w:cs="Arial"/>
          <w:color w:val="767676"/>
          <w:sz w:val="21"/>
          <w:szCs w:val="21"/>
        </w:rPr>
        <w:t xml:space="preserve">фронтальная, </w:t>
      </w:r>
      <w:r>
        <w:rPr>
          <w:rFonts w:ascii="Arial" w:hAnsi="Arial" w:cs="Arial"/>
          <w:color w:val="767676"/>
          <w:sz w:val="21"/>
          <w:szCs w:val="21"/>
        </w:rPr>
        <w:t>индивидуальная.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Для достижения указанных целей были использованы следующие приемы и методы:</w:t>
      </w:r>
    </w:p>
    <w:p w:rsidR="00C51BA7" w:rsidRDefault="00C51BA7" w:rsidP="00C51B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наглядность</w:t>
      </w:r>
    </w:p>
    <w:p w:rsidR="00C51BA7" w:rsidRDefault="00C51BA7" w:rsidP="00C51B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индивидуальная и групповая работа;</w:t>
      </w:r>
    </w:p>
    <w:p w:rsidR="00C51BA7" w:rsidRDefault="00C51BA7" w:rsidP="00C51B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чередование устных и письменных заданий;</w:t>
      </w:r>
    </w:p>
    <w:p w:rsidR="00C51BA7" w:rsidRDefault="00C51BA7" w:rsidP="00C51BA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задания на моделирование (построение чертежа) объектов, построение классификационной таблицы, сопоставление видов треугольников…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Реализация поставленных целей урока на каждом этапе.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1. Организационный момент. (3 мин.)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Задача: включение учащихся в учебную деятельность, создание эмоционального настроя, мотивирование на познавательную активность.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На данном этапе создаются условия для возникновения у учащихся внутренней потребности включения в учебную деятельность и сотрудничества с учителем.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Цель на данном этапе урока была достигнута, ребята быстро включились в учебную деятельность и настроились на работу.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2. Этап подготовки обучающихся к активному, с</w:t>
      </w:r>
      <w:r>
        <w:rPr>
          <w:rFonts w:ascii="Arial" w:hAnsi="Arial" w:cs="Arial"/>
          <w:b/>
          <w:bCs/>
          <w:color w:val="767676"/>
          <w:sz w:val="21"/>
          <w:szCs w:val="21"/>
        </w:rPr>
        <w:t>ознательному усвоению знаний. (5</w:t>
      </w:r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мин.)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Повторение пройденного материала в форме мат. </w:t>
      </w:r>
      <w:r w:rsidR="00CE3D98">
        <w:rPr>
          <w:rFonts w:ascii="Arial" w:hAnsi="Arial" w:cs="Arial"/>
          <w:color w:val="767676"/>
          <w:sz w:val="21"/>
          <w:szCs w:val="21"/>
        </w:rPr>
        <w:t>д</w:t>
      </w:r>
      <w:r>
        <w:rPr>
          <w:rFonts w:ascii="Arial" w:hAnsi="Arial" w:cs="Arial"/>
          <w:color w:val="767676"/>
          <w:sz w:val="21"/>
          <w:szCs w:val="21"/>
        </w:rPr>
        <w:t>иктанта. Взаимопроверка с подведением итогов.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lastRenderedPageBreak/>
        <w:t>3. Изучение нового материала. (8 мин.)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Основным в уроке является этап открытия новых знаний. Изложение новых знаний не давалось в готовом виде, </w:t>
      </w:r>
      <w:proofErr w:type="gramStart"/>
      <w:r>
        <w:rPr>
          <w:rFonts w:ascii="Arial" w:hAnsi="Arial" w:cs="Arial"/>
          <w:color w:val="767676"/>
          <w:sz w:val="21"/>
          <w:szCs w:val="21"/>
        </w:rPr>
        <w:t>На</w:t>
      </w:r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 этом этапе использован метод беседы, практический, проблемный метод обучения. Использовался прием сопоставления «открытого» знания с научной формулировкой учебника.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Организованная данным образом работа позволила учащимся ориентироваться в своей системе знаний,</w:t>
      </w: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 </w:t>
      </w:r>
      <w:r>
        <w:rPr>
          <w:rFonts w:ascii="Arial" w:hAnsi="Arial" w:cs="Arial"/>
          <w:color w:val="767676"/>
          <w:sz w:val="21"/>
          <w:szCs w:val="21"/>
        </w:rPr>
        <w:t>отличать новое от уже известного с помощью учителя, добывать новые знания, находить ответы на вопросы. Применение проблемного метода обучения позволило сделать его интересным, насыщенным.</w:t>
      </w:r>
    </w:p>
    <w:p w:rsidR="00C51BA7" w:rsidRP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767676"/>
          <w:sz w:val="21"/>
          <w:szCs w:val="21"/>
        </w:rPr>
      </w:pPr>
      <w:r w:rsidRPr="00C51BA7">
        <w:rPr>
          <w:rFonts w:ascii="Arial" w:hAnsi="Arial" w:cs="Arial"/>
          <w:b/>
          <w:color w:val="767676"/>
          <w:sz w:val="21"/>
          <w:szCs w:val="21"/>
        </w:rPr>
        <w:t>4. Физкультминутка. (2 мин). Снятие умственной усталости и эмоционального напряжения.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5. Работа с учебником</w:t>
      </w:r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(15 мин).</w:t>
      </w:r>
    </w:p>
    <w:p w:rsidR="00C51BA7" w:rsidRP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 w:rsidRPr="00C51BA7">
        <w:rPr>
          <w:rFonts w:ascii="Arial" w:hAnsi="Arial" w:cs="Arial"/>
          <w:bCs/>
          <w:color w:val="767676"/>
          <w:sz w:val="21"/>
          <w:szCs w:val="21"/>
        </w:rPr>
        <w:t>Решались различные упражнения на определение видов треугольников</w:t>
      </w:r>
      <w:r>
        <w:rPr>
          <w:rFonts w:ascii="Arial" w:hAnsi="Arial" w:cs="Arial"/>
          <w:bCs/>
          <w:color w:val="767676"/>
          <w:sz w:val="21"/>
          <w:szCs w:val="21"/>
        </w:rPr>
        <w:t xml:space="preserve">. Их изображения в тетрадях и на доске. Для </w:t>
      </w:r>
      <w:proofErr w:type="spellStart"/>
      <w:r>
        <w:rPr>
          <w:rFonts w:ascii="Arial" w:hAnsi="Arial" w:cs="Arial"/>
          <w:bCs/>
          <w:color w:val="767676"/>
          <w:sz w:val="21"/>
          <w:szCs w:val="21"/>
        </w:rPr>
        <w:t>усп</w:t>
      </w:r>
      <w:proofErr w:type="spellEnd"/>
      <w:r>
        <w:rPr>
          <w:rFonts w:ascii="Arial" w:hAnsi="Arial" w:cs="Arial"/>
          <w:bCs/>
          <w:color w:val="767676"/>
          <w:sz w:val="21"/>
          <w:szCs w:val="21"/>
        </w:rPr>
        <w:t>. учеников карточки.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5. Физкультминутка. (2 мин). </w:t>
      </w:r>
      <w:r>
        <w:rPr>
          <w:rFonts w:ascii="Arial" w:hAnsi="Arial" w:cs="Arial"/>
          <w:color w:val="767676"/>
          <w:sz w:val="21"/>
          <w:szCs w:val="21"/>
        </w:rPr>
        <w:t>Снятие умственной усталости и эмоционального напряжения.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6. Обобщение закрепление знаний (10мин).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Обобщение повторение темы.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7. Домашнее задание. Выставление оценок</w:t>
      </w:r>
      <w:r>
        <w:rPr>
          <w:rFonts w:ascii="Arial" w:hAnsi="Arial" w:cs="Arial"/>
          <w:color w:val="767676"/>
          <w:sz w:val="21"/>
          <w:szCs w:val="21"/>
        </w:rPr>
        <w:t> по итогам мат. диктанта</w:t>
      </w:r>
      <w:r>
        <w:rPr>
          <w:rFonts w:ascii="Arial" w:hAnsi="Arial" w:cs="Arial"/>
          <w:color w:val="767676"/>
          <w:sz w:val="21"/>
          <w:szCs w:val="21"/>
        </w:rPr>
        <w:t>. </w:t>
      </w:r>
      <w:r>
        <w:rPr>
          <w:rFonts w:ascii="Arial" w:hAnsi="Arial" w:cs="Arial"/>
          <w:b/>
          <w:bCs/>
          <w:color w:val="767676"/>
          <w:sz w:val="21"/>
          <w:szCs w:val="21"/>
        </w:rPr>
        <w:t>(3 мин).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8. Рефлексия урока: (2 мин).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Высокая работоспособность учеников на протяжении всего урока обеспечивалась сменой видов деятельности, различными формами организации труда. Это способствовало созданию положительной психологической атмосферы, ситуации успеха.</w:t>
      </w:r>
      <w:r w:rsidR="00CE3D98">
        <w:rPr>
          <w:rFonts w:ascii="Arial" w:hAnsi="Arial" w:cs="Arial"/>
          <w:color w:val="767676"/>
          <w:sz w:val="21"/>
          <w:szCs w:val="21"/>
        </w:rPr>
        <w:t xml:space="preserve"> Очень хорошая дисциплина на уроке.</w:t>
      </w:r>
    </w:p>
    <w:p w:rsidR="00C51BA7" w:rsidRDefault="00C51BA7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Я считаю, что на данном уроке были реализованы все поставленные цели. По моему мнению, урок прошел на высоком эмоциональном уровне: и ученики, и учитель получили огромное удовольствие от общения.</w:t>
      </w:r>
    </w:p>
    <w:p w:rsidR="00CE3D98" w:rsidRDefault="00CE3D98" w:rsidP="00C51BA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Урок </w:t>
      </w:r>
      <w:proofErr w:type="gramStart"/>
      <w:r>
        <w:rPr>
          <w:rFonts w:ascii="Arial" w:hAnsi="Arial" w:cs="Arial"/>
          <w:color w:val="767676"/>
          <w:sz w:val="21"/>
          <w:szCs w:val="21"/>
        </w:rPr>
        <w:t>посетила :</w:t>
      </w:r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 Амирханова М.И.</w:t>
      </w:r>
      <w:bookmarkStart w:id="0" w:name="_GoBack"/>
      <w:bookmarkEnd w:id="0"/>
    </w:p>
    <w:p w:rsidR="000068FA" w:rsidRDefault="00CE3D98"/>
    <w:sectPr w:rsidR="0000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24989"/>
    <w:multiLevelType w:val="multilevel"/>
    <w:tmpl w:val="8CA8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F621C"/>
    <w:multiLevelType w:val="multilevel"/>
    <w:tmpl w:val="4C3C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A56D5"/>
    <w:multiLevelType w:val="multilevel"/>
    <w:tmpl w:val="F2EE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A44BB"/>
    <w:multiLevelType w:val="multilevel"/>
    <w:tmpl w:val="F740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3A"/>
    <w:rsid w:val="00674696"/>
    <w:rsid w:val="007A545B"/>
    <w:rsid w:val="00C51BA7"/>
    <w:rsid w:val="00CE3D98"/>
    <w:rsid w:val="00F3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CCC26-4CF3-4668-9E19-D56CB99E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2018-01-07T15:30:00Z</cp:lastPrinted>
  <dcterms:created xsi:type="dcterms:W3CDTF">2018-01-07T15:15:00Z</dcterms:created>
  <dcterms:modified xsi:type="dcterms:W3CDTF">2018-01-07T15:31:00Z</dcterms:modified>
</cp:coreProperties>
</file>