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85" w:rsidRPr="009C2188" w:rsidRDefault="00D87685" w:rsidP="00D87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188">
        <w:rPr>
          <w:rFonts w:ascii="Times New Roman" w:hAnsi="Times New Roman"/>
          <w:sz w:val="24"/>
          <w:szCs w:val="24"/>
        </w:rPr>
        <w:t xml:space="preserve">ПРИНЯТА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C2188">
        <w:rPr>
          <w:rFonts w:ascii="Times New Roman" w:hAnsi="Times New Roman"/>
          <w:sz w:val="24"/>
          <w:szCs w:val="24"/>
        </w:rPr>
        <w:t xml:space="preserve"> УТВЕРДЖАЮ</w:t>
      </w:r>
    </w:p>
    <w:p w:rsidR="00D87685" w:rsidRPr="009C2188" w:rsidRDefault="00D87685" w:rsidP="00D87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2188">
        <w:rPr>
          <w:rFonts w:ascii="Times New Roman" w:hAnsi="Times New Roman"/>
          <w:sz w:val="24"/>
          <w:szCs w:val="24"/>
        </w:rPr>
        <w:t xml:space="preserve">педагогическим советом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Директор МБОУ</w:t>
      </w:r>
    </w:p>
    <w:p w:rsidR="00D87685" w:rsidRDefault="00D87685" w:rsidP="00D87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№1 от 31 августа 2020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Чиркейский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образовательный</w:t>
      </w:r>
    </w:p>
    <w:p w:rsidR="00D87685" w:rsidRPr="009C2188" w:rsidRDefault="00D87685" w:rsidP="00D87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центр </w:t>
      </w:r>
      <w:proofErr w:type="spellStart"/>
      <w:r>
        <w:rPr>
          <w:rFonts w:ascii="Times New Roman" w:hAnsi="Times New Roman"/>
          <w:sz w:val="24"/>
          <w:szCs w:val="24"/>
        </w:rPr>
        <w:t>им.А.Омарова</w:t>
      </w:r>
      <w:proofErr w:type="spellEnd"/>
      <w:r>
        <w:rPr>
          <w:rFonts w:ascii="Times New Roman" w:hAnsi="Times New Roman"/>
          <w:sz w:val="24"/>
          <w:szCs w:val="24"/>
        </w:rPr>
        <w:t>"</w:t>
      </w:r>
    </w:p>
    <w:p w:rsidR="00D87685" w:rsidRPr="009C2188" w:rsidRDefault="00D87685" w:rsidP="00D876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proofErr w:type="spellStart"/>
      <w:r>
        <w:rPr>
          <w:rFonts w:ascii="Times New Roman" w:hAnsi="Times New Roman"/>
          <w:sz w:val="24"/>
          <w:szCs w:val="24"/>
        </w:rPr>
        <w:t>М.М.Бартиханов</w:t>
      </w:r>
      <w:proofErr w:type="spellEnd"/>
    </w:p>
    <w:p w:rsidR="00D87685" w:rsidRPr="0053602F" w:rsidRDefault="00D87685" w:rsidP="00D876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Приказ №___________от 31. 08.2020</w:t>
      </w:r>
    </w:p>
    <w:p w:rsidR="00D87685" w:rsidRPr="009C2188" w:rsidRDefault="00D87685" w:rsidP="00D876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Оздоровительная программа</w:t>
      </w:r>
    </w:p>
    <w:p w:rsidR="00D87685" w:rsidRDefault="00D87685" w:rsidP="00D87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Чиркейский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образовательный центр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А.Омарова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Сурхаевой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П.М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 2020 – 2021 учебный год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Цель </w:t>
      </w:r>
      <w:proofErr w:type="gramStart"/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:</w:t>
      </w:r>
      <w:proofErr w:type="gramEnd"/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профилактике заболеваний детей – укрепление иммунитета детей, повышение сопротивляемости организма к факторам внешней среды;</w:t>
      </w: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оздоровительной работы – укрепление здоровья детей, применение эффективных методик и технологий оздоровления детей в условиях  дошкольного учреждения и семьи.   </w:t>
      </w: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Нормативно-правовая база: В 2003 году был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  Приказ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Минздрава РФ от 21-03 2003 113 Об утверждении концепции охраны здоровья в РФ  , где роль здоровья населения признана стратегическим потенциалом, фактором национальной безопасности, стабильности и благополучия обществ.  Следует отметить, что в Российской Федерации уже принят ряд законодательных актов и программных документов в области охраны здоровья населения. К ним, в частности, относятся: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“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законодательства Российской Федерации по охране здоровья граждан”, определившие профилактическую деятельность одним из основных направлений здравоохранения;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"О санитарно-эпидемиологическом благополучии населения", ряд статей которого определяет, что гигиеническое воспитание и обучение граждан, направленные на повышение их санитарной культуры, профилактику заболеваний и распространение знаний о здоровом образе жизни, являются обязательными;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“О физической культуре и спорте в Российской Федерации”, в которой физическая культура и спорт рассматриваются как одно из средств профилактики заболеваний, укрепления здоровья, поддержания высокой работоспособности человека;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"Об ограничении курения табака", определивший правовые основы ограничения курения табака в целях снижения заболеваемости населения;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“Об утверждении Положения о социально-гигиеническом мониторинге”, направленное на определения причинно-следственных связей между состоянием здоровья населения и воздействием факторов среды обитания человека и совершенствование информационной системы в сфере охраны здоровья населения"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образовании от 29.12.2012 года № 273 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основных гарантиях прав ребенка Российской Федерации», № 124-ФЗ от 24.07.1998г.;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законодательства Российской Федерации об охране здоровья граждан» № 5487-1 от 22.06.1993 г. (в редакции Указа Президента Российской Федерации от 24.12.1993г. № 2288; Федеральных законов от 02.03.1998 г.; № 30-ФЗ, от 20.12.1999г. № 214-ФЗ, от 02.12.2000 г. № 139-ФЗ);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  Министерства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науки Российской Федерации от 30 августа 2013 г. №1014 «Об утверждении порядка организации и осуществлении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иммунопрофилактике инфекционных заболеваний»;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«Об общероссийской системе мониторинга состояния физического здоровья населения, развития детей, подростков и молодежи» № 916 29.12. 2001 г.;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здравоохранения Российской Федерации и Министерства образования Российской Федерации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мерах по улучшению охраны здоровья детей в Российской Федерации» № 176/2017 от 31. 05. 2002 г.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российской федерации, Министерства здравоохранения Российской Федерации, Государственного комитета Российской Федерации по физической культуре и спорту, Российской Академии образования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совершенствовании процесса физического воспитания в образовательных учреждениях Российской Федерации» № 2712/227/166/19 от 16.07.2002 г.;</w:t>
      </w:r>
    </w:p>
    <w:p w:rsidR="00D87685" w:rsidRPr="00D87685" w:rsidRDefault="00D87685" w:rsidP="00D876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СанПиН 2.4.1.3049-13 «Санитарно-эпидемиологические требования к устройству, содержанию и организации режима работы в дошкольных организациях» (утверждены Постановлением Главного государственного санитарного врача РФ от 15.05.2013 г. № 26);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программы, анализ исходного состояния: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– это сложное понятие, включающее характеристики физического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 </w:t>
      </w: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Достижение поставленных целей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  посредством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решения следующих задач:</w:t>
      </w:r>
    </w:p>
    <w:p w:rsidR="00D87685" w:rsidRPr="00D87685" w:rsidRDefault="00D87685" w:rsidP="00D876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снижения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частоты  случаев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острой  заболеваемости</w:t>
      </w:r>
    </w:p>
    <w:p w:rsidR="00D87685" w:rsidRPr="00D87685" w:rsidRDefault="00D87685" w:rsidP="00D876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функций ведущих физиологических систем организма ребёнка</w:t>
      </w:r>
    </w:p>
    <w:p w:rsidR="00D87685" w:rsidRPr="00D87685" w:rsidRDefault="00D87685" w:rsidP="00D876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обеспечения психологической безопасности личности ребёнка</w:t>
      </w:r>
    </w:p>
    <w:p w:rsidR="00D87685" w:rsidRPr="00D87685" w:rsidRDefault="00D87685" w:rsidP="00D876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  физического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 детей</w:t>
      </w:r>
    </w:p>
    <w:p w:rsidR="00D87685" w:rsidRPr="00D87685" w:rsidRDefault="00D87685" w:rsidP="00D876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к устойчивости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 утомлению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повышение работоспособности</w:t>
      </w:r>
    </w:p>
    <w:p w:rsidR="00D87685" w:rsidRPr="00D87685" w:rsidRDefault="00D87685" w:rsidP="00D876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жизненно необходимых двигательных умений и навыков в различных видах деятельности</w:t>
      </w: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    </w:t>
      </w: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Ведущие линии реализации задач программы:</w:t>
      </w:r>
    </w:p>
    <w:p w:rsidR="00D87685" w:rsidRPr="00D87685" w:rsidRDefault="00D87685" w:rsidP="00D876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здорового образа жизни, гарантии здоровья на основе современных медико-педагогических и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D87685" w:rsidRPr="00D87685" w:rsidRDefault="00D87685" w:rsidP="00D876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социальном благополучии ребёнка.</w:t>
      </w:r>
    </w:p>
    <w:p w:rsidR="00D87685" w:rsidRPr="00D87685" w:rsidRDefault="00D87685" w:rsidP="00D876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психического здоровья и всесторонне развитие ребёнка в деятельности.</w:t>
      </w: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    </w:t>
      </w:r>
      <w:proofErr w:type="gramStart"/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  реализации</w:t>
      </w:r>
      <w:proofErr w:type="gramEnd"/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7685" w:rsidRPr="00D87685" w:rsidRDefault="00D87685" w:rsidP="00D876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научность – подкрепление всех проводимых мероприятий по укреплению здоровья научно обоснованными методиками.</w:t>
      </w:r>
    </w:p>
    <w:p w:rsidR="00D87685" w:rsidRPr="00D87685" w:rsidRDefault="00D87685" w:rsidP="00D876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непрерывность и целостность – вся работа по оздоровлению детей должна проводиться в комплексе и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  всего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учебно-воспитательного процесса.</w:t>
      </w:r>
    </w:p>
    <w:p w:rsidR="00D87685" w:rsidRPr="00D87685" w:rsidRDefault="00D87685" w:rsidP="00D8768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преемственности – необходимость поддержания связей между возрастными категориями.</w:t>
      </w: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     </w:t>
      </w: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Пути реализации:</w:t>
      </w:r>
    </w:p>
    <w:p w:rsidR="00D87685" w:rsidRPr="00D87685" w:rsidRDefault="00D87685" w:rsidP="00D8768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и методик в учебно-воспитательный процесс ДОУ</w:t>
      </w:r>
    </w:p>
    <w:p w:rsidR="00D87685" w:rsidRPr="00D87685" w:rsidRDefault="00D87685" w:rsidP="00D8768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партнёрство с родителями на основе вариативного и конструктивного диалога</w:t>
      </w: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результаты:</w:t>
      </w: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 детей: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7685" w:rsidRPr="00D87685" w:rsidRDefault="00D87685" w:rsidP="00D8768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функционирование организма;</w:t>
      </w:r>
    </w:p>
    <w:p w:rsidR="00D87685" w:rsidRPr="00D87685" w:rsidRDefault="00D87685" w:rsidP="00D8768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адаптивности к неблагоприятным факторам внешней среды;</w:t>
      </w:r>
    </w:p>
    <w:p w:rsidR="00D87685" w:rsidRPr="00D87685" w:rsidRDefault="00D87685" w:rsidP="00D8768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здорового образа жизни, полезных привычек;</w:t>
      </w:r>
    </w:p>
    <w:p w:rsidR="00D87685" w:rsidRPr="00D87685" w:rsidRDefault="00D87685" w:rsidP="00D8768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жизни в определённом социуме, защита, эмоциональный комфорт;</w:t>
      </w: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 педагогов: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7685" w:rsidRPr="00D87685" w:rsidRDefault="00D87685" w:rsidP="00D8768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необходимости создания таких условий для развития детей, которые помогут им, расти здоровыми и гармонично развитыми;</w:t>
      </w: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 родителей: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7685" w:rsidRPr="00D87685" w:rsidRDefault="00D87685" w:rsidP="00D8768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необходимый запас знаний, которые помогут в вопросах – что, как, когда и почему надо делать с ребёнком, чтобы обеспечить его здоровье и полноценное развитие.</w:t>
      </w: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профилактики заболеваемости и оздоровления   детей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а)составление списка детей, нуждающихся в оздоровлении;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б)составление индивидуального плана оздоровления;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в)оценка эффективности оздоровительных мероприятий;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работа с родителями.</w:t>
      </w: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Профилактические мероприятия по оздоровлению детей в ДОУ.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строгое выполнение санитарно-гигиенического режима;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коррекция режима дня и питания;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закаливание в сочетании с дыхательной гимнастикой;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не специфическая профилактика ОРЗ и гриппа;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мероприятия по ослаблению адаптивного синдрома.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Лечебные мероприятия по оздоровлению детей (в лечебных учреждениях).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санация вторичных очагов инфекции;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восстановительное лечение в период острых заболеваний;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противорецидивное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лечение (детям с хроническими заболеваниями).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работы с детьми по профилактике заболеваемости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Мониторинг здоровья: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осмотр детей специалистами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осмотр детей медицинским персоналом ДОУ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выполнения оздоровительных мероприятий в течение месяца 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заболеваемости детей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Рациональная организация двигательной активности: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ежедневные  циклы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физкультурных занятий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 после сна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обязательные ежедневные прогулки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двигательная активность детей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обязательное проведение утренней гимнастики, физкультминуток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Система закаливания: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обширное умывание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ходьба по «дорожкам здоровья»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мытье ног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полоскание рта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-воздушные ванны в облегченной одежде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  и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физкультурные занятия на свежем воздухе в теплое время года,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Лечебно-профилактическая работа: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постоянный контроль за осанкой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за нагрузками для переболевших детей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мебели в соответствии с ростом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рациональное питание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фитонцидов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кварцевание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витаминизация третьего блюда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-приём витаминов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Использование нетрадиционного оздоровления: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игровой массаж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хождение по «дорожкам здоровья»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аромопрофилактика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Психогигиенические мероприятия: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релаксация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элементы музыкотерапии (музыка сопровождает режимные моменты)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благоприятного психологического климата в ДОУ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Система работы с родителями: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помощи родителям   по вопросам сохранения здоровья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открытые показы занятий с использованием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оздоравливающих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родителей в физкультурно-оздоровительной работе ДОУ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Оздоровительные мероприятия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    Строгое соблюдение режима дня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7685" w:rsidRPr="00D87685" w:rsidRDefault="00D87685" w:rsidP="00D8768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Отработка вариантов режима в теплое и холодное время года</w:t>
      </w:r>
    </w:p>
    <w:p w:rsidR="00D87685" w:rsidRPr="00D87685" w:rsidRDefault="00D87685" w:rsidP="00D8768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Полноценный дневной сон</w:t>
      </w:r>
    </w:p>
    <w:p w:rsidR="00D87685" w:rsidRPr="00D87685" w:rsidRDefault="00D87685" w:rsidP="00D8768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Прогулка</w:t>
      </w:r>
    </w:p>
    <w:p w:rsidR="00D87685" w:rsidRPr="00D87685" w:rsidRDefault="00D87685" w:rsidP="00D8768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 продолжительности учебного процесса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II  Строгое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соблюдение санитарно-эпидемиологического режима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7685" w:rsidRPr="00D87685" w:rsidRDefault="00D87685" w:rsidP="00D8768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Влажная уборка помещений</w:t>
      </w:r>
    </w:p>
    <w:p w:rsidR="00D87685" w:rsidRPr="00D87685" w:rsidRDefault="00D87685" w:rsidP="00D8768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Проветривание</w:t>
      </w:r>
    </w:p>
    <w:p w:rsidR="00D87685" w:rsidRPr="00D87685" w:rsidRDefault="00D87685" w:rsidP="00D8768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Кварцевание</w:t>
      </w:r>
      <w:proofErr w:type="spellEnd"/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III  Индивидуальный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подход к детям   с учетом:</w:t>
      </w:r>
    </w:p>
    <w:p w:rsidR="00D87685" w:rsidRPr="00D87685" w:rsidRDefault="00D87685" w:rsidP="00D8768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Выявленной патологии педиатром и др. специалистом</w:t>
      </w:r>
    </w:p>
    <w:p w:rsidR="00D87685" w:rsidRPr="00D87685" w:rsidRDefault="00D87685" w:rsidP="00D8768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особенностей организма</w:t>
      </w:r>
    </w:p>
    <w:p w:rsidR="00D87685" w:rsidRPr="00D87685" w:rsidRDefault="00D87685" w:rsidP="00D8768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Влияния факторов, способствующих частым заболеваниям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VI  Физическая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культура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7685" w:rsidRPr="00D87685" w:rsidRDefault="00D87685" w:rsidP="00D8768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элементами дыхательной гимнастики</w:t>
      </w:r>
    </w:p>
    <w:p w:rsidR="00D87685" w:rsidRPr="00D87685" w:rsidRDefault="00D87685" w:rsidP="00D8768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</w:t>
      </w:r>
    </w:p>
    <w:p w:rsidR="00D87685" w:rsidRPr="00D87685" w:rsidRDefault="00D87685" w:rsidP="00D8768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на улице с элементами подвижных игр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V  Развитие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моторики  /  Массаж:</w:t>
      </w:r>
    </w:p>
    <w:p w:rsidR="00D87685" w:rsidRPr="00D87685" w:rsidRDefault="00D87685" w:rsidP="00D8768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массаж</w:t>
      </w:r>
    </w:p>
    <w:p w:rsidR="00D87685" w:rsidRPr="00D87685" w:rsidRDefault="00D87685" w:rsidP="00D87685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VI  Основы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закаливающих мероприятий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7685" w:rsidRPr="00D87685" w:rsidRDefault="00D87685" w:rsidP="00D87685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Соответствующая одежда для улицы</w:t>
      </w:r>
    </w:p>
    <w:p w:rsidR="00D87685" w:rsidRPr="00D87685" w:rsidRDefault="00D87685" w:rsidP="00D87685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Длительное пребывание на свежем воздухе</w:t>
      </w:r>
    </w:p>
    <w:p w:rsidR="00D87685" w:rsidRPr="00D87685" w:rsidRDefault="00D87685" w:rsidP="00D87685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Воздушные и солнечные ванны летом</w:t>
      </w:r>
    </w:p>
    <w:p w:rsidR="00D87685" w:rsidRPr="00D87685" w:rsidRDefault="00D87685" w:rsidP="00D87685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Полоскание горла</w:t>
      </w:r>
    </w:p>
    <w:p w:rsidR="00D87685" w:rsidRPr="00D87685" w:rsidRDefault="00D87685" w:rsidP="00D87685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гимнастика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VII   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Аромотерапия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  Музыкотерапия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 время режимных моментов)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    Лечебные мероприятия:</w:t>
      </w:r>
    </w:p>
    <w:p w:rsidR="00D87685" w:rsidRPr="00D87685" w:rsidRDefault="00D87685" w:rsidP="00D87685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Витаминотерапия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IX  Профилактика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87685" w:rsidRPr="00D87685" w:rsidRDefault="00D87685" w:rsidP="00D87685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Плоскостопия</w:t>
      </w:r>
    </w:p>
    <w:p w:rsidR="00D87685" w:rsidRPr="00D87685" w:rsidRDefault="00D87685" w:rsidP="00D87685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 осанки</w:t>
      </w:r>
    </w:p>
    <w:p w:rsidR="00D87685" w:rsidRPr="00D87685" w:rsidRDefault="00D87685" w:rsidP="00D87685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 зрения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Мероприятия: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гимнастика для глаз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 Внедрение сезонных курсов общеукрепляющей терапии.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 и профилактические мероприятия: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Профилактика нарушений осанки, плоскостопия: ходьба по «Дорожкам здоровья», занятия на тренажерах и т.д.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Дыхательная гимнастика, посещение бассейна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Витаминизация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Профилактика простудных заболеваний: приём дибазола, чесночные букетики,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оксолиновая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мазь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Фитопрофилактика</w:t>
      </w:r>
      <w:proofErr w:type="spellEnd"/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Закаливание: полоскание рта, мытье рук, ног прохладной водой и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Аромотерапия</w:t>
      </w:r>
      <w:proofErr w:type="spellEnd"/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Игровой массаж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 мероприятия для детей, часто болеющих острыми респираторными заболеваниями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оптимальных  санитарно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-гигиенических условий.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Щадящий индивидуальный режим.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Рациональное питание с обогащением пищи витаминами.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Прием витаминов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-Физическое воспитание в объеме программы с обеспечением индивидуального подхода. 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элементов дыхательной гимнастики при проведении утренней гимнастики, физкультурных занятий, физических упражнений после дневного сна.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-Обязательное включение физических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упражнений  с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произношением звуков и слогов на выдохе и вдохе, дыхание носом – вдох и выдох и др.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-Закаливание – обеспечение рационального сочетания температуры воздуха и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одежды  ребенка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достаточное пребывание детей на воздухе, рациональная организация сна.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проведению закаливания: 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индивидуальных особенностей ребенка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Положительные реакции ребёнка на закаливание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Непрерывность закаливания 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  медперсонала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ответными реакциями, постоянные консультации с педиатром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родителей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</w:t>
      </w:r>
      <w:proofErr w:type="gramStart"/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  деятельности</w:t>
      </w:r>
      <w:proofErr w:type="gramEnd"/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сотрудников ДОУ по сохранению здоровья детей:</w:t>
      </w:r>
    </w:p>
    <w:p w:rsidR="00D87685" w:rsidRPr="00D87685" w:rsidRDefault="00D87685" w:rsidP="00D87685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Рациональная организация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внутреннего  пространства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 СанПиНов.</w:t>
      </w:r>
    </w:p>
    <w:p w:rsidR="00D87685" w:rsidRPr="00D87685" w:rsidRDefault="00D87685" w:rsidP="00D87685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организации двигательной активности воспитанников, включающей в себя предусмотренные программой занятия физкультурой, активные паузы в режиме дня, а также физкультурно-оздоровительную работу.</w:t>
      </w:r>
    </w:p>
    <w:p w:rsidR="00D87685" w:rsidRPr="00D87685" w:rsidRDefault="00D87685" w:rsidP="00D87685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рационального питания и витаминизация воспитанников.</w:t>
      </w:r>
    </w:p>
    <w:p w:rsidR="00D87685" w:rsidRPr="00D87685" w:rsidRDefault="00D87685" w:rsidP="00D87685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к детям в соответствии с их индивидуальными особенностями, здоровьем.</w:t>
      </w:r>
    </w:p>
    <w:p w:rsidR="00D87685" w:rsidRPr="00D87685" w:rsidRDefault="00D87685" w:rsidP="00D87685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работы по формированию здорового образа жизни, воспитанию потребности в постоянном физическом самосовершенствовании.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 по формированию у детей представлений и навыков здорового образа жизни строится на основе педагогики сотрудничества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Педагоги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программ, инновации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               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 детьми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              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предметно-развивающей среды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Семья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  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     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     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    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работа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работы с детьми по профилактике заболеваемости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Рациональная организация двигательной активности: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ежедневные  циклы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физкультурных занятий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гимнастика после сна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обязательные ежедневные прогулки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двигательная активность детей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обязательное проведение утренней гимнастики, физкультминуток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закаливания: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обширное умывание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ходьба по «дорожкам здоровья»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мытье ног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полоскание рта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-воздушные ванны в облегченной одежде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  и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физкультурные занятия на свежем воздухе в теплое время года,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-посещение бассейна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Профилактическая работа: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постоянный контроль за осанкой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-контроль за нагрузками для переболевших детей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 мебели в соответствии с ростом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кварцевание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-приём витаминов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нетрадиционного оздоровления: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игровой массаж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пальчиковая гимнастика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дыхательная гимнастика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хождение по «дорожкам здоровья»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аромопрофилактика</w:t>
      </w:r>
      <w:proofErr w:type="spellEnd"/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Психогигиенические мероприятия: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релаксация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элементы музыкотерапии (музыка сопровождает режимные моменты)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благоприятного психологического климата в ДОУ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 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работы с родителями: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консультативной помощи родителям   по вопросам сохранения здоровья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открытые показы занятий с использованием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оздоравливающих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родителей в физкультурно-оздоровительной работе ДОУ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программы в детском саду имеются следующие условия: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медицинский кабинет, которые п оснащен необходимым медицинским оборудованием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медицинская сестра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-физкультурный зал, который оборудован необходимым инвентарём: мягкими модулями (тоннелями, полосой препятствия, горками), сухим бассейном, гимнастическими скамьями, спортивными матами; гимнастическими стенками, ребристыми досками, мячами, обручами, и другим необходимым оборудованием. Количество и качество спортивного инвентаря и оборудования помогает обеспечивать высокую моторную плотность физкультурных занятий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библиотека методической литературы для организации эффективной двигательной активности детей, развития основных видов движений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каждой возрастной группе имеются спортивные уголки, где дети занимаются как самостоятельно, так и под наблюдением педагогов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  в ДОУ работает инструктор по физическому воспитанию. 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Укрепление здоровья детей должно стать ценностным приоритетом всей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-образовательной работы ДОУ: не только в плане физического воспитания, но и обучения в целом, организации режима, лечебно-профилактической работы, индивидуальной работы по коррекции, личностно-ориентированного подхода при работе с детьми, вооружение родителей основами психолого-педагогических знаний, их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валеологическое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просвещение. Особенностью организации и содержания учебно-воспитательного процесса </w:t>
      </w: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должен стать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валеологический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направленный на воспитание у дошкольника потребности в здоровом образе жизни.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Новые подходы в профилактике эмоционального благополучия</w:t>
      </w:r>
      <w:r w:rsidRPr="00D876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детей приемам релаксации;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разработка и введение в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 цикла занятий психолога с детьми 5-7 лет, направленных на формирование умений дошкольников по оказанию психологической помощи и самопомощи в различных жизненных ситуациях.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обучения детей приемам релаксации обусловлена тем, что большинству детей свойственно нарушение равновесия между процессами возбуждения и торможения, повышенная эмоциональность, двигательное беспокойство. Любые, даже незначительные стрессовые ситуации перегружают их слабую нервную систему. Мышечная и эмоциональная раскованность — важное условие для становления естественной речи и правильных телодвижений. Детям нужно дать почувствовать, что мышечное напряжение по их воле может смениться приятным расслаблением и спокойствием. Установлено, что эмоциональное возбуждение ослабевает, если мышцы в достаточной степени расслаблены. При этом также снижается уровень бодрствования головного мозга, и человек становится наиболее внушаемым. Когда дети научатся свободно расслаблять мышцы, тогда можно перейти к вербальному воздействию (суггестии). Важно знать, что метод релаксации, по заключению специалистов, является физиологически безопасным и не дает негативных последствий.</w:t>
      </w:r>
    </w:p>
    <w:p w:rsidR="00D87685" w:rsidRPr="00D87685" w:rsidRDefault="00D87685" w:rsidP="00D87685">
      <w:pPr>
        <w:shd w:val="clear" w:color="auto" w:fill="FFFFFF"/>
        <w:spacing w:after="0" w:line="302" w:lineRule="atLeast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проблемы предупреждения различных заболеваний определяется высокой заболеваемостью детей дошкольного возраста, отрицательным влиянием повторных случаев на их состояние здоровья, формированием рецидивирующей и хронической патологии.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реализации оздоровительной программы в нашем детском саду заболеваемость снизилась на 19%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участников оздоровительно программы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 «Давайте познакомимся»</w:t>
      </w:r>
    </w:p>
    <w:p w:rsidR="00D87685" w:rsidRPr="00D87685" w:rsidRDefault="00D87685" w:rsidP="00D87685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чаепитие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Рисуночный тест «Здоровье и болезни»,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Интервью на тему: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Что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нужно, чтобы чувствовать себя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здоровым»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родителей «Роль отца и матери в воспитании ребенка</w:t>
      </w:r>
    </w:p>
    <w:p w:rsidR="00D87685" w:rsidRPr="00D87685" w:rsidRDefault="00D87685" w:rsidP="00D87685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практическую подготовку родителей по вопросам воспитания физически и психически здорового ребенка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же такое здоровье»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Вопросы: что значит здоровье? Как сохранить здоровье?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стол: «Проблемы физического воспитания в семье»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Интервью на тему: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Как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 укрепляешь свое здоровье».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(ответы детей и родителей)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на тему: «Хорошая осанка»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Веселые старты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(совместно с родителями)</w:t>
      </w:r>
    </w:p>
    <w:p w:rsidR="00D87685" w:rsidRPr="00D87685" w:rsidRDefault="00D87685" w:rsidP="00D87685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Комплекс упражнений «Правильная осанка»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Декабрь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и нетрадиционные методы закаливания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танцевально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ритмической гимнастики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опытом проведения утренней зарядки дома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Спортивное развлечение «Джунгли зовут»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«Воспитание самостоятельности у ребенка»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родителями «Психологическое здоровье ребенка и телевидение»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Коллективное спонтанное рисование «Волшебными красками»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спортивных упражнений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Февраль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«Плоскостопие» - как его выявить.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: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«Плоскостопие и его профилактика»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комплексов упражнений для профилактики и коррекции плоскостопия с предметами и без.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ковриков для профилактики плоскостопия. Выставка нетрадиционного оборудования.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 класс: «Упражнения для профилактики плоскостопия»,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отпечатков стопы у детей, ходьба по массажным коврикам.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Дискуссия: «Что такое быть здоровым»?</w:t>
      </w:r>
    </w:p>
    <w:p w:rsidR="00D87685" w:rsidRPr="00D87685" w:rsidRDefault="00D87685" w:rsidP="00D87685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чаепитие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родителями составить тропу здоровья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Рисуночный тест «Здоровая семья»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Развлечение: «Путешествие в страну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Спортландию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: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«Игра в жизни ребенка»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 сочинение «Идеальный родитель»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Упражнение. Продолжите фразу: «Мой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ребенок….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Ярмарка подвижных игр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Май 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«Быть в движении – значит укреплять здоровье» - консультация.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дети, какие они? Как изменились с начала года?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«Калейдоскоп сказочных образов»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сказки учат детей укреплять свое здоровье?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рисунков «Волшебные ладошки»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в паре с мамой.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(комплекс упражнений)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работы клуба «Здоровая семья»</w:t>
      </w:r>
    </w:p>
    <w:p w:rsidR="00D87685" w:rsidRPr="00D87685" w:rsidRDefault="00D87685" w:rsidP="00D87685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Default="00D87685" w:rsidP="00D87685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D87685" w:rsidRPr="00D87685" w:rsidRDefault="00D87685" w:rsidP="00D8768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«Об образовании в Российской Федерации» от 29.12.2012г. № 273-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ФЗ.-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М.: ТЦ Сфера, 2013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«Здоровый дошкольник оздоровительные технологии 21 века. «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Аркти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М,2001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г.,-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Антонов Ю.Е.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воспитать ребенка здорового» 1993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,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Алямовская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психоэмоционального напряжения детей средствами физического воспитания»,1993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,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Алямовская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Хуторской А.В. Ключевые компетенции и образовательные стандарты // Интернет-журнал «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Эйдос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2002. Интернет ресурс: http: //www.eidos.ru/gournal /2002 /0423.htm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Митяева А.М.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педагогические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технгологии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Академия, 2011. 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Прихожан А.М. Формы и маски тревожности. Влияние тревожности на деятельность и развитие личности // Тревога и тревожность/ под ред. В.М. Астапова. – СПб., 2001. 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«Закаливание детей дошкольного возраста» «Медицина»1988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г,Праздников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http://www.shkolnymir.info/. О. А. Соколова. </w:t>
      </w:r>
      <w:proofErr w:type="spell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технологии.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«Физкультура – это радость» Санкт – Петербург «Детство –Пресс»2000г Сивачева Л.Н.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«Воспитание здорового ребенка» «Аркти»2000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г,Манахеева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М.Д.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«Закаливание детского организма «1962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.Быкова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</w:t>
      </w:r>
    </w:p>
    <w:p w:rsidR="00D87685" w:rsidRPr="00D87685" w:rsidRDefault="00D87685" w:rsidP="00D87685">
      <w:pPr>
        <w:numPr>
          <w:ilvl w:val="0"/>
          <w:numId w:val="38"/>
        </w:numPr>
        <w:shd w:val="clear" w:color="auto" w:fill="FFFFFF"/>
        <w:spacing w:line="240" w:lineRule="auto"/>
        <w:ind w:left="0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«Методика Физического воспитания детей дошкольного </w:t>
      </w:r>
      <w:proofErr w:type="gramStart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возраста»М</w:t>
      </w:r>
      <w:proofErr w:type="gramEnd"/>
      <w:r w:rsidRPr="00D87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,1999г,Кудрявцев В.Т.</w:t>
      </w:r>
    </w:p>
    <w:p w:rsidR="0082375F" w:rsidRDefault="0082375F"/>
    <w:sectPr w:rsidR="0082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79CF"/>
    <w:multiLevelType w:val="multilevel"/>
    <w:tmpl w:val="AF74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16223"/>
    <w:multiLevelType w:val="multilevel"/>
    <w:tmpl w:val="65C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E1AAC"/>
    <w:multiLevelType w:val="multilevel"/>
    <w:tmpl w:val="F348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309D5"/>
    <w:multiLevelType w:val="multilevel"/>
    <w:tmpl w:val="BE4C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A1BD4"/>
    <w:multiLevelType w:val="multilevel"/>
    <w:tmpl w:val="88C0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86DFC"/>
    <w:multiLevelType w:val="multilevel"/>
    <w:tmpl w:val="6796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977E6"/>
    <w:multiLevelType w:val="multilevel"/>
    <w:tmpl w:val="2B88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13761"/>
    <w:multiLevelType w:val="multilevel"/>
    <w:tmpl w:val="6B6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B34E0"/>
    <w:multiLevelType w:val="multilevel"/>
    <w:tmpl w:val="5756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BF49A3"/>
    <w:multiLevelType w:val="multilevel"/>
    <w:tmpl w:val="91A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E505D"/>
    <w:multiLevelType w:val="multilevel"/>
    <w:tmpl w:val="AED6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DB4794"/>
    <w:multiLevelType w:val="multilevel"/>
    <w:tmpl w:val="630E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DE21D7"/>
    <w:multiLevelType w:val="multilevel"/>
    <w:tmpl w:val="FBBA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0623D"/>
    <w:multiLevelType w:val="multilevel"/>
    <w:tmpl w:val="2D42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B2CDB"/>
    <w:multiLevelType w:val="multilevel"/>
    <w:tmpl w:val="214A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967C6D"/>
    <w:multiLevelType w:val="multilevel"/>
    <w:tmpl w:val="52E4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660FB"/>
    <w:multiLevelType w:val="multilevel"/>
    <w:tmpl w:val="AB34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E6416"/>
    <w:multiLevelType w:val="multilevel"/>
    <w:tmpl w:val="FAC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F0142"/>
    <w:multiLevelType w:val="multilevel"/>
    <w:tmpl w:val="F554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2E3C37"/>
    <w:multiLevelType w:val="multilevel"/>
    <w:tmpl w:val="97B6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C5734"/>
    <w:multiLevelType w:val="multilevel"/>
    <w:tmpl w:val="6024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6A28BE"/>
    <w:multiLevelType w:val="multilevel"/>
    <w:tmpl w:val="8A32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E471D"/>
    <w:multiLevelType w:val="multilevel"/>
    <w:tmpl w:val="EBE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B58B9"/>
    <w:multiLevelType w:val="multilevel"/>
    <w:tmpl w:val="EF3E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074350"/>
    <w:multiLevelType w:val="multilevel"/>
    <w:tmpl w:val="1940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662FF7"/>
    <w:multiLevelType w:val="multilevel"/>
    <w:tmpl w:val="BD76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D577E"/>
    <w:multiLevelType w:val="multilevel"/>
    <w:tmpl w:val="93B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E067A2"/>
    <w:multiLevelType w:val="multilevel"/>
    <w:tmpl w:val="161C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9838CE"/>
    <w:multiLevelType w:val="multilevel"/>
    <w:tmpl w:val="07EE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72294F"/>
    <w:multiLevelType w:val="multilevel"/>
    <w:tmpl w:val="D7D4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0067E8"/>
    <w:multiLevelType w:val="multilevel"/>
    <w:tmpl w:val="17B0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5028A"/>
    <w:multiLevelType w:val="multilevel"/>
    <w:tmpl w:val="092A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E218E2"/>
    <w:multiLevelType w:val="multilevel"/>
    <w:tmpl w:val="8200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662EED"/>
    <w:multiLevelType w:val="multilevel"/>
    <w:tmpl w:val="D460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E4747F"/>
    <w:multiLevelType w:val="multilevel"/>
    <w:tmpl w:val="E37E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764E59"/>
    <w:multiLevelType w:val="multilevel"/>
    <w:tmpl w:val="CDE8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BB77FE"/>
    <w:multiLevelType w:val="multilevel"/>
    <w:tmpl w:val="2290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604DF3"/>
    <w:multiLevelType w:val="multilevel"/>
    <w:tmpl w:val="39F0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6"/>
  </w:num>
  <w:num w:numId="3">
    <w:abstractNumId w:val="37"/>
  </w:num>
  <w:num w:numId="4">
    <w:abstractNumId w:val="27"/>
  </w:num>
  <w:num w:numId="5">
    <w:abstractNumId w:val="6"/>
  </w:num>
  <w:num w:numId="6">
    <w:abstractNumId w:val="2"/>
  </w:num>
  <w:num w:numId="7">
    <w:abstractNumId w:val="0"/>
  </w:num>
  <w:num w:numId="8">
    <w:abstractNumId w:val="35"/>
  </w:num>
  <w:num w:numId="9">
    <w:abstractNumId w:val="22"/>
  </w:num>
  <w:num w:numId="10">
    <w:abstractNumId w:val="7"/>
  </w:num>
  <w:num w:numId="11">
    <w:abstractNumId w:val="5"/>
  </w:num>
  <w:num w:numId="12">
    <w:abstractNumId w:val="23"/>
  </w:num>
  <w:num w:numId="13">
    <w:abstractNumId w:val="20"/>
  </w:num>
  <w:num w:numId="14">
    <w:abstractNumId w:val="15"/>
  </w:num>
  <w:num w:numId="15">
    <w:abstractNumId w:val="8"/>
  </w:num>
  <w:num w:numId="16">
    <w:abstractNumId w:val="24"/>
  </w:num>
  <w:num w:numId="17">
    <w:abstractNumId w:val="3"/>
  </w:num>
  <w:num w:numId="18">
    <w:abstractNumId w:val="28"/>
  </w:num>
  <w:num w:numId="19">
    <w:abstractNumId w:val="9"/>
  </w:num>
  <w:num w:numId="20">
    <w:abstractNumId w:val="33"/>
  </w:num>
  <w:num w:numId="21">
    <w:abstractNumId w:val="18"/>
  </w:num>
  <w:num w:numId="22">
    <w:abstractNumId w:val="16"/>
  </w:num>
  <w:num w:numId="23">
    <w:abstractNumId w:val="34"/>
  </w:num>
  <w:num w:numId="24">
    <w:abstractNumId w:val="30"/>
  </w:num>
  <w:num w:numId="25">
    <w:abstractNumId w:val="25"/>
  </w:num>
  <w:num w:numId="26">
    <w:abstractNumId w:val="17"/>
  </w:num>
  <w:num w:numId="27">
    <w:abstractNumId w:val="4"/>
  </w:num>
  <w:num w:numId="28">
    <w:abstractNumId w:val="12"/>
  </w:num>
  <w:num w:numId="29">
    <w:abstractNumId w:val="11"/>
  </w:num>
  <w:num w:numId="30">
    <w:abstractNumId w:val="13"/>
  </w:num>
  <w:num w:numId="31">
    <w:abstractNumId w:val="29"/>
  </w:num>
  <w:num w:numId="32">
    <w:abstractNumId w:val="32"/>
  </w:num>
  <w:num w:numId="33">
    <w:abstractNumId w:val="21"/>
  </w:num>
  <w:num w:numId="34">
    <w:abstractNumId w:val="31"/>
  </w:num>
  <w:num w:numId="35">
    <w:abstractNumId w:val="14"/>
  </w:num>
  <w:num w:numId="36">
    <w:abstractNumId w:val="36"/>
  </w:num>
  <w:num w:numId="37">
    <w:abstractNumId w:val="1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6D"/>
    <w:rsid w:val="0082375F"/>
    <w:rsid w:val="00B25E6D"/>
    <w:rsid w:val="00D87685"/>
    <w:rsid w:val="00D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F0CD1-AF84-4EA3-9332-101133C9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1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17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138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6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5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3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36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34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268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2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3081</Words>
  <Characters>17564</Characters>
  <Application>Microsoft Office Word</Application>
  <DocSecurity>0</DocSecurity>
  <Lines>146</Lines>
  <Paragraphs>41</Paragraphs>
  <ScaleCrop>false</ScaleCrop>
  <Company/>
  <LinksUpToDate>false</LinksUpToDate>
  <CharactersWithSpaces>20604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2020-11-02T07:23:00Z</dcterms:created>
  <dcterms:modified xsi:type="dcterms:W3CDTF">2020-11-13T05:50:00Z</dcterms:modified>
</cp:coreProperties>
</file>