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4FC" w:rsidRPr="000B0821" w:rsidRDefault="00D30934" w:rsidP="007D54FC">
      <w:pPr>
        <w:shd w:val="clear" w:color="auto" w:fill="FFFFFF"/>
        <w:spacing w:after="0" w:line="240" w:lineRule="auto"/>
        <w:outlineLvl w:val="2"/>
        <w:rPr>
          <w:rFonts w:ascii="Arial" w:eastAsia="Times New Roman" w:hAnsi="Arial" w:cs="Arial"/>
          <w:b/>
          <w:color w:val="0F243E" w:themeColor="text2" w:themeShade="80"/>
          <w:sz w:val="48"/>
          <w:szCs w:val="48"/>
          <w:lang w:eastAsia="ru-RU"/>
        </w:rPr>
      </w:pPr>
      <w:r>
        <w:rPr>
          <w:rFonts w:ascii="Arial" w:eastAsia="Times New Roman" w:hAnsi="Arial" w:cs="Arial"/>
          <w:b/>
          <w:color w:val="0F243E" w:themeColor="text2" w:themeShade="80"/>
          <w:sz w:val="48"/>
          <w:szCs w:val="48"/>
          <w:lang w:eastAsia="ru-RU"/>
        </w:rPr>
        <w:t xml:space="preserve"> </w:t>
      </w:r>
      <w:r>
        <w:rPr>
          <w:noProof/>
          <w:lang w:eastAsia="ru-RU"/>
        </w:rPr>
        <w:drawing>
          <wp:inline distT="0" distB="0" distL="0" distR="0" wp14:anchorId="16C9BA72" wp14:editId="098E33E4">
            <wp:extent cx="1476375" cy="1428750"/>
            <wp:effectExtent l="0" t="0" r="9525" b="0"/>
            <wp:docPr id="1" name="Рисунок 1" descr="http://im2-tub-ru.yandex.net/i?id=b09c42528d8a2d42b1dd7bccf90cb59d-45-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2-tub-ru.yandex.net/i?id=b09c42528d8a2d42b1dd7bccf90cb59d-45-144&amp;n=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428750"/>
                    </a:xfrm>
                    <a:prstGeom prst="rect">
                      <a:avLst/>
                    </a:prstGeom>
                    <a:noFill/>
                    <a:ln>
                      <a:noFill/>
                    </a:ln>
                  </pic:spPr>
                </pic:pic>
              </a:graphicData>
            </a:graphic>
          </wp:inline>
        </w:drawing>
      </w:r>
      <w:r>
        <w:rPr>
          <w:rFonts w:ascii="Arial" w:eastAsia="Times New Roman" w:hAnsi="Arial" w:cs="Arial"/>
          <w:b/>
          <w:color w:val="0F243E" w:themeColor="text2" w:themeShade="80"/>
          <w:sz w:val="48"/>
          <w:szCs w:val="48"/>
          <w:lang w:eastAsia="ru-RU"/>
        </w:rPr>
        <w:t xml:space="preserve">                              </w:t>
      </w:r>
      <w:r w:rsidR="001F3D92">
        <w:rPr>
          <w:noProof/>
          <w:lang w:eastAsia="ru-RU"/>
        </w:rPr>
        <w:drawing>
          <wp:inline distT="0" distB="0" distL="0" distR="0" wp14:anchorId="6367EDCF" wp14:editId="2C132236">
            <wp:extent cx="1476000" cy="984000"/>
            <wp:effectExtent l="0" t="0" r="0" b="6985"/>
            <wp:docPr id="2" name="Рисунок 2" descr="http://494biblioteka.edusite.ru/images/p2_icaw9d1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94biblioteka.edusite.ru/images/p2_icaw9d1ij.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000" cy="984000"/>
                    </a:xfrm>
                    <a:prstGeom prst="rect">
                      <a:avLst/>
                    </a:prstGeom>
                    <a:noFill/>
                    <a:ln>
                      <a:noFill/>
                    </a:ln>
                  </pic:spPr>
                </pic:pic>
              </a:graphicData>
            </a:graphic>
          </wp:inline>
        </w:drawing>
      </w:r>
      <w:r>
        <w:rPr>
          <w:rFonts w:ascii="Arial" w:eastAsia="Times New Roman" w:hAnsi="Arial" w:cs="Arial"/>
          <w:b/>
          <w:color w:val="0F243E" w:themeColor="text2" w:themeShade="80"/>
          <w:sz w:val="48"/>
          <w:szCs w:val="48"/>
          <w:lang w:eastAsia="ru-RU"/>
        </w:rPr>
        <w:t xml:space="preserve">  </w:t>
      </w:r>
      <w:bookmarkStart w:id="0" w:name="_GoBack"/>
      <w:bookmarkEnd w:id="0"/>
      <w:r>
        <w:rPr>
          <w:rFonts w:ascii="Arial" w:eastAsia="Times New Roman" w:hAnsi="Arial" w:cs="Arial"/>
          <w:b/>
          <w:color w:val="0F243E" w:themeColor="text2" w:themeShade="80"/>
          <w:sz w:val="48"/>
          <w:szCs w:val="48"/>
          <w:lang w:eastAsia="ru-RU"/>
        </w:rPr>
        <w:t xml:space="preserve">                                        </w:t>
      </w:r>
      <w:r w:rsidR="007D54FC" w:rsidRPr="000B0821">
        <w:rPr>
          <w:rFonts w:ascii="Arial" w:eastAsia="Times New Roman" w:hAnsi="Arial" w:cs="Arial"/>
          <w:b/>
          <w:color w:val="0F243E" w:themeColor="text2" w:themeShade="80"/>
          <w:sz w:val="48"/>
          <w:szCs w:val="48"/>
          <w:lang w:eastAsia="ru-RU"/>
        </w:rPr>
        <w:t>Кодекс профессиональной этики российского библиотекаря</w:t>
      </w:r>
    </w:p>
    <w:p w:rsidR="007D54FC" w:rsidRPr="00D30934" w:rsidRDefault="007D54FC" w:rsidP="007D54FC">
      <w:pPr>
        <w:shd w:val="clear" w:color="auto" w:fill="FFFFFF"/>
        <w:spacing w:after="0" w:line="240" w:lineRule="auto"/>
        <w:rPr>
          <w:rFonts w:ascii="Arial" w:eastAsia="Times New Roman" w:hAnsi="Arial" w:cs="Arial"/>
          <w:b/>
          <w:color w:val="632423" w:themeColor="accent2" w:themeShade="80"/>
          <w:sz w:val="18"/>
          <w:szCs w:val="18"/>
          <w:lang w:eastAsia="ru-RU"/>
        </w:rPr>
      </w:pPr>
      <w:r w:rsidRPr="00D30934">
        <w:rPr>
          <w:rFonts w:ascii="Arial" w:eastAsia="Times New Roman" w:hAnsi="Arial" w:cs="Arial"/>
          <w:b/>
          <w:color w:val="632423" w:themeColor="accent2" w:themeShade="80"/>
          <w:sz w:val="24"/>
          <w:szCs w:val="24"/>
          <w:lang w:eastAsia="ru-RU"/>
        </w:rPr>
        <w:t>БИБЛИОТЕКАРЬ:</w:t>
      </w:r>
    </w:p>
    <w:p w:rsidR="007D54FC" w:rsidRPr="00D30934" w:rsidRDefault="007D54FC" w:rsidP="007D54FC">
      <w:pPr>
        <w:numPr>
          <w:ilvl w:val="0"/>
          <w:numId w:val="1"/>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обеспечивает высокое качество и комфортность услуг, их доступность и разнообразие всем желающим через использование возможностей своего учреждения, а также привлечение других библиотечных ресурсов;</w:t>
      </w:r>
    </w:p>
    <w:p w:rsidR="007D54FC" w:rsidRPr="00D30934" w:rsidRDefault="007D54FC" w:rsidP="007D54FC">
      <w:pPr>
        <w:numPr>
          <w:ilvl w:val="0"/>
          <w:numId w:val="2"/>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рассматривает свободный доступ к информации как неотъемлемое право личности;</w:t>
      </w:r>
    </w:p>
    <w:p w:rsidR="007D54FC" w:rsidRPr="00D30934" w:rsidRDefault="007D54FC" w:rsidP="007D54FC">
      <w:pPr>
        <w:numPr>
          <w:ilvl w:val="0"/>
          <w:numId w:val="3"/>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противостоит ограничению доступа к библиотечным материалам и не допускает самовольного изъятия и необоснованного отказа (цензуры) на запрашиваемые документы;  </w:t>
      </w:r>
      <w:bookmarkStart w:id="1" w:name="more"/>
      <w:bookmarkEnd w:id="1"/>
    </w:p>
    <w:p w:rsidR="007D54FC" w:rsidRPr="00D30934" w:rsidRDefault="007D54FC" w:rsidP="007D54FC">
      <w:pPr>
        <w:numPr>
          <w:ilvl w:val="0"/>
          <w:numId w:val="4"/>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не несет ответственности за последствия использования информации или документа, полученного в библиотеке;</w:t>
      </w:r>
    </w:p>
    <w:p w:rsidR="007D54FC" w:rsidRPr="00D30934" w:rsidRDefault="007D54FC" w:rsidP="007D54FC">
      <w:pPr>
        <w:numPr>
          <w:ilvl w:val="0"/>
          <w:numId w:val="5"/>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строит свои отношения с пользователями на основе уважения к личности и ее информационным потребностям;</w:t>
      </w:r>
    </w:p>
    <w:p w:rsidR="007D54FC" w:rsidRPr="00D30934" w:rsidRDefault="007D54FC" w:rsidP="007D54FC">
      <w:pPr>
        <w:numPr>
          <w:ilvl w:val="0"/>
          <w:numId w:val="6"/>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охраняет конфиденциальность данных об информационной деятельности пользователя (за исключением случаев, которые предусмотрены законодательством);</w:t>
      </w:r>
    </w:p>
    <w:p w:rsidR="007D54FC" w:rsidRPr="00D30934" w:rsidRDefault="007D54FC" w:rsidP="007D54FC">
      <w:pPr>
        <w:numPr>
          <w:ilvl w:val="0"/>
          <w:numId w:val="7"/>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признает авторские права на интеллектуальную собственность;</w:t>
      </w:r>
    </w:p>
    <w:p w:rsidR="007D54FC" w:rsidRPr="00D30934" w:rsidRDefault="007D54FC" w:rsidP="007D54FC">
      <w:pPr>
        <w:numPr>
          <w:ilvl w:val="0"/>
          <w:numId w:val="8"/>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стремится к профессиональному совершенствованию, повышению уровня профессионального образования и компетентности;</w:t>
      </w:r>
    </w:p>
    <w:p w:rsidR="007D54FC" w:rsidRPr="00D30934" w:rsidRDefault="007D54FC" w:rsidP="007D54FC">
      <w:pPr>
        <w:numPr>
          <w:ilvl w:val="0"/>
          <w:numId w:val="9"/>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уважает знания коллег и охотно передает свои знания, видя в этом важнейшее условие развития профессии;</w:t>
      </w:r>
    </w:p>
    <w:p w:rsidR="007D54FC" w:rsidRPr="00D30934" w:rsidRDefault="007D54FC" w:rsidP="007D54FC">
      <w:pPr>
        <w:numPr>
          <w:ilvl w:val="0"/>
          <w:numId w:val="10"/>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относится с уважением ко всем коллегам, защищает их права, если они не противоречат этическим нормам и способствуют авторитету профессии;</w:t>
      </w:r>
    </w:p>
    <w:p w:rsidR="007D54FC" w:rsidRPr="00D30934" w:rsidRDefault="007D54FC" w:rsidP="007D54FC">
      <w:pPr>
        <w:numPr>
          <w:ilvl w:val="0"/>
          <w:numId w:val="11"/>
        </w:numPr>
        <w:shd w:val="clear" w:color="auto" w:fill="FFFFFF"/>
        <w:spacing w:after="60" w:line="240" w:lineRule="auto"/>
        <w:ind w:left="-75" w:firstLine="0"/>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заботится о высоком общественном статусе своей профессии, стремится показать социальную роль библиотеки, укрепить ее репутацию.</w:t>
      </w:r>
    </w:p>
    <w:p w:rsidR="007D54FC" w:rsidRPr="00D30934" w:rsidRDefault="007D54FC" w:rsidP="007D54FC">
      <w:pPr>
        <w:shd w:val="clear" w:color="auto" w:fill="FFFFFF"/>
        <w:spacing w:after="0" w:line="240" w:lineRule="auto"/>
        <w:jc w:val="center"/>
        <w:rPr>
          <w:rFonts w:ascii="Arial" w:eastAsia="Times New Roman" w:hAnsi="Arial" w:cs="Arial"/>
          <w:b/>
          <w:color w:val="4A442A" w:themeColor="background2" w:themeShade="40"/>
          <w:sz w:val="18"/>
          <w:szCs w:val="18"/>
          <w:lang w:eastAsia="ru-RU"/>
        </w:rPr>
      </w:pPr>
      <w:r w:rsidRPr="00D30934">
        <w:rPr>
          <w:rFonts w:ascii="Arial" w:eastAsia="Times New Roman" w:hAnsi="Arial" w:cs="Arial"/>
          <w:b/>
          <w:color w:val="4A442A" w:themeColor="background2" w:themeShade="40"/>
          <w:sz w:val="24"/>
          <w:szCs w:val="24"/>
          <w:lang w:eastAsia="ru-RU"/>
        </w:rPr>
        <w:t>_______</w:t>
      </w:r>
    </w:p>
    <w:p w:rsidR="007D54FC" w:rsidRPr="00D30934" w:rsidRDefault="007D54FC" w:rsidP="007D54FC">
      <w:pPr>
        <w:shd w:val="clear" w:color="auto" w:fill="FFFFFF"/>
        <w:spacing w:after="0" w:line="240" w:lineRule="auto"/>
        <w:jc w:val="center"/>
        <w:rPr>
          <w:rFonts w:ascii="Arial" w:eastAsia="Times New Roman" w:hAnsi="Arial" w:cs="Arial"/>
          <w:b/>
          <w:color w:val="244061" w:themeColor="accent1" w:themeShade="80"/>
          <w:sz w:val="18"/>
          <w:szCs w:val="18"/>
          <w:lang w:eastAsia="ru-RU"/>
        </w:rPr>
      </w:pPr>
      <w:r w:rsidRPr="00D30934">
        <w:rPr>
          <w:rFonts w:ascii="Arial" w:eastAsia="Times New Roman" w:hAnsi="Arial" w:cs="Arial"/>
          <w:b/>
          <w:bCs/>
          <w:i/>
          <w:iCs/>
          <w:color w:val="244061" w:themeColor="accent1" w:themeShade="80"/>
          <w:sz w:val="24"/>
          <w:szCs w:val="24"/>
          <w:lang w:eastAsia="ru-RU"/>
        </w:rPr>
        <w:t>”Кодекс профессиональной этики российского библиотекаря” принят Конференцией Российской библиотечной ассоциации (4-я Ежегодная сессия) 22 апреля 1999 года.</w:t>
      </w:r>
    </w:p>
    <w:p w:rsidR="008A4E95" w:rsidRDefault="008A4E95" w:rsidP="007D54FC">
      <w:pPr>
        <w:shd w:val="clear" w:color="auto" w:fill="FFFFFF"/>
        <w:spacing w:after="0" w:line="240" w:lineRule="auto"/>
        <w:jc w:val="center"/>
        <w:rPr>
          <w:rFonts w:ascii="Arial" w:eastAsia="Times New Roman" w:hAnsi="Arial" w:cs="Arial"/>
          <w:b/>
          <w:color w:val="244061" w:themeColor="accent1" w:themeShade="80"/>
          <w:sz w:val="18"/>
          <w:szCs w:val="18"/>
          <w:lang w:eastAsia="ru-RU"/>
        </w:rPr>
      </w:pPr>
    </w:p>
    <w:p w:rsidR="008A4E95" w:rsidRPr="00380661" w:rsidRDefault="008A4E95" w:rsidP="008A4E95">
      <w:pPr>
        <w:spacing w:after="0" w:line="360" w:lineRule="auto"/>
        <w:jc w:val="center"/>
        <w:rPr>
          <w:rFonts w:ascii="Times New Roman" w:eastAsia="Times New Roman" w:hAnsi="Times New Roman" w:cs="Times New Roman"/>
          <w:b/>
          <w:bCs/>
          <w:color w:val="632423" w:themeColor="accent2" w:themeShade="80"/>
          <w:sz w:val="36"/>
          <w:szCs w:val="36"/>
          <w:lang w:eastAsia="ru-RU"/>
        </w:rPr>
      </w:pPr>
      <w:r w:rsidRPr="00380661">
        <w:rPr>
          <w:rFonts w:ascii="Times New Roman" w:eastAsia="Times New Roman" w:hAnsi="Times New Roman" w:cs="Times New Roman"/>
          <w:b/>
          <w:bCs/>
          <w:color w:val="632423" w:themeColor="accent2" w:themeShade="80"/>
          <w:sz w:val="36"/>
          <w:szCs w:val="36"/>
          <w:lang w:eastAsia="ru-RU"/>
        </w:rPr>
        <w:t>КОДЕКС ЭТИКИ</w:t>
      </w:r>
    </w:p>
    <w:p w:rsidR="008A4E95" w:rsidRPr="008A4E95" w:rsidRDefault="008A4E95" w:rsidP="008A4E95">
      <w:pPr>
        <w:spacing w:after="0" w:line="360" w:lineRule="auto"/>
        <w:jc w:val="center"/>
        <w:rPr>
          <w:rFonts w:ascii="Times New Roman" w:eastAsia="Times New Roman" w:hAnsi="Times New Roman" w:cs="Times New Roman"/>
          <w:b/>
          <w:bCs/>
          <w:color w:val="002060"/>
          <w:sz w:val="24"/>
          <w:szCs w:val="24"/>
          <w:lang w:eastAsia="ru-RU"/>
        </w:rPr>
      </w:pPr>
      <w:r w:rsidRPr="008A4E95">
        <w:rPr>
          <w:rFonts w:ascii="Times New Roman" w:eastAsia="Times New Roman" w:hAnsi="Times New Roman" w:cs="Times New Roman"/>
          <w:b/>
          <w:bCs/>
          <w:color w:val="002060"/>
          <w:sz w:val="24"/>
          <w:szCs w:val="24"/>
          <w:lang w:eastAsia="ru-RU"/>
        </w:rPr>
        <w:t>школьных библиотекарей Российской Федерации</w:t>
      </w:r>
    </w:p>
    <w:p w:rsidR="008A4E95" w:rsidRPr="008A4E95" w:rsidRDefault="008A4E95" w:rsidP="008A4E95">
      <w:pPr>
        <w:spacing w:after="0" w:line="360" w:lineRule="auto"/>
        <w:jc w:val="center"/>
        <w:rPr>
          <w:rFonts w:ascii="Times New Roman" w:eastAsia="Times New Roman" w:hAnsi="Times New Roman" w:cs="Times New Roman"/>
          <w:b/>
          <w:color w:val="002060"/>
          <w:sz w:val="24"/>
          <w:szCs w:val="24"/>
          <w:lang w:eastAsia="ru-RU"/>
        </w:rPr>
      </w:pPr>
      <w:r w:rsidRPr="008A4E95">
        <w:rPr>
          <w:rFonts w:ascii="Times New Roman" w:eastAsia="Times New Roman" w:hAnsi="Times New Roman" w:cs="Times New Roman"/>
          <w:b/>
          <w:color w:val="002060"/>
          <w:sz w:val="24"/>
          <w:szCs w:val="24"/>
          <w:lang w:eastAsia="ru-RU"/>
        </w:rPr>
        <w:t>Принят на 1 съезде школьных библиотекарей Российской Федерации 1-4 июля 2007 г. (Пушкинские горы).</w:t>
      </w:r>
    </w:p>
    <w:p w:rsidR="008A4E95" w:rsidRPr="008A4E95" w:rsidRDefault="008A4E95" w:rsidP="008A4E95">
      <w:pPr>
        <w:spacing w:after="0" w:line="360" w:lineRule="auto"/>
        <w:jc w:val="both"/>
        <w:rPr>
          <w:rFonts w:ascii="Times New Roman" w:eastAsia="Times New Roman" w:hAnsi="Times New Roman" w:cs="Times New Roman"/>
          <w:sz w:val="24"/>
          <w:szCs w:val="24"/>
          <w:lang w:eastAsia="ru-RU"/>
        </w:rPr>
      </w:pP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sz w:val="24"/>
          <w:szCs w:val="24"/>
          <w:lang w:eastAsia="ru-RU"/>
        </w:rPr>
        <w:t xml:space="preserve">        </w:t>
      </w:r>
      <w:r w:rsidRPr="008A4E95">
        <w:rPr>
          <w:rFonts w:ascii="Times New Roman" w:eastAsia="Times New Roman" w:hAnsi="Times New Roman" w:cs="Times New Roman"/>
          <w:b/>
          <w:color w:val="0D0D0D" w:themeColor="text1" w:themeTint="F2"/>
          <w:sz w:val="24"/>
          <w:szCs w:val="24"/>
          <w:lang w:eastAsia="ru-RU"/>
        </w:rPr>
        <w:t>Мы понимаем важность создания и распространения среди профессионалов и широкой общественности Кодекса этики, которого должны придерживаться школьные библиотекари, администрация школ, органы управления образованием, члены родительских комитетов и все лица, причастные к деятельности школьных библиотек.</w:t>
      </w:r>
    </w:p>
    <w:p w:rsidR="008A4E95" w:rsidRPr="008A4E95" w:rsidRDefault="008A4E95" w:rsidP="008A4E95">
      <w:pPr>
        <w:spacing w:after="0" w:line="360" w:lineRule="auto"/>
        <w:rPr>
          <w:rFonts w:ascii="Times New Roman" w:eastAsia="Times New Roman" w:hAnsi="Times New Roman" w:cs="Times New Roman"/>
          <w:b/>
          <w:color w:val="0D0D0D" w:themeColor="text1" w:themeTint="F2"/>
          <w:sz w:val="24"/>
          <w:szCs w:val="20"/>
          <w:lang w:eastAsia="ru-RU"/>
        </w:rPr>
      </w:pPr>
      <w:r w:rsidRPr="008A4E95">
        <w:rPr>
          <w:rFonts w:ascii="Times New Roman" w:eastAsia="Times New Roman" w:hAnsi="Times New Roman" w:cs="Times New Roman"/>
          <w:b/>
          <w:color w:val="0D0D0D" w:themeColor="text1" w:themeTint="F2"/>
          <w:sz w:val="24"/>
          <w:szCs w:val="20"/>
          <w:lang w:eastAsia="ru-RU"/>
        </w:rPr>
        <w:t xml:space="preserve">       Школьная библиотека является неотъемлемой частью системы школьного образования России, а ее сотрудники действуют в соответствии с законом Российской Федерации «О библиотечном деле, обязаны соблюдать основные положения Декларации прав ребенка, Этический кодекс российского библиотекаря.</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В организации фондов мы исходим из задачи информационного обеспечения учебного </w:t>
      </w:r>
      <w:proofErr w:type="gramStart"/>
      <w:r w:rsidRPr="008A4E95">
        <w:rPr>
          <w:rFonts w:ascii="Times New Roman" w:eastAsia="Times New Roman" w:hAnsi="Times New Roman" w:cs="Times New Roman"/>
          <w:b/>
          <w:color w:val="0D0D0D" w:themeColor="text1" w:themeTint="F2"/>
          <w:sz w:val="24"/>
          <w:szCs w:val="24"/>
          <w:lang w:eastAsia="ru-RU"/>
        </w:rPr>
        <w:t>процесса</w:t>
      </w:r>
      <w:proofErr w:type="gramEnd"/>
      <w:r w:rsidRPr="008A4E95">
        <w:rPr>
          <w:rFonts w:ascii="Times New Roman" w:eastAsia="Times New Roman" w:hAnsi="Times New Roman" w:cs="Times New Roman"/>
          <w:b/>
          <w:color w:val="0D0D0D" w:themeColor="text1" w:themeTint="F2"/>
          <w:sz w:val="24"/>
          <w:szCs w:val="24"/>
          <w:lang w:eastAsia="ru-RU"/>
        </w:rPr>
        <w:t xml:space="preserve"> как на языках преподавания, так и на родных языках учащихся, обеспечиваем </w:t>
      </w:r>
      <w:proofErr w:type="spellStart"/>
      <w:r w:rsidRPr="008A4E95">
        <w:rPr>
          <w:rFonts w:ascii="Times New Roman" w:eastAsia="Times New Roman" w:hAnsi="Times New Roman" w:cs="Times New Roman"/>
          <w:b/>
          <w:color w:val="0D0D0D" w:themeColor="text1" w:themeTint="F2"/>
          <w:sz w:val="24"/>
          <w:szCs w:val="24"/>
          <w:lang w:eastAsia="ru-RU"/>
        </w:rPr>
        <w:t>внеучебную</w:t>
      </w:r>
      <w:proofErr w:type="spellEnd"/>
      <w:r w:rsidRPr="008A4E95">
        <w:rPr>
          <w:rFonts w:ascii="Times New Roman" w:eastAsia="Times New Roman" w:hAnsi="Times New Roman" w:cs="Times New Roman"/>
          <w:b/>
          <w:color w:val="0D0D0D" w:themeColor="text1" w:themeTint="F2"/>
          <w:sz w:val="24"/>
          <w:szCs w:val="24"/>
          <w:lang w:eastAsia="ru-RU"/>
        </w:rPr>
        <w:t xml:space="preserve"> и воспитательную работу школы, а также задачи гармонического развития детей, предоставления широких возможностей духовного роста и совершенствования их личностей.</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Мы в значительной степени определяем первичный контакт ребенка с информационным полем культуры, оказывая влияние на подбор, организацию и хранение информации. На нас лежит ответственность перед ныне живущими т будущими поколениями страны за беспрепятственное распространение информации и идей, создание условий интеллектуальной свободы, свободы совести и культурного </w:t>
      </w:r>
      <w:proofErr w:type="spellStart"/>
      <w:r w:rsidRPr="008A4E95">
        <w:rPr>
          <w:rFonts w:ascii="Times New Roman" w:eastAsia="Times New Roman" w:hAnsi="Times New Roman" w:cs="Times New Roman"/>
          <w:b/>
          <w:color w:val="0D0D0D" w:themeColor="text1" w:themeTint="F2"/>
          <w:sz w:val="24"/>
          <w:szCs w:val="24"/>
          <w:lang w:eastAsia="ru-RU"/>
        </w:rPr>
        <w:t>самооопределения</w:t>
      </w:r>
      <w:proofErr w:type="spellEnd"/>
      <w:r w:rsidRPr="008A4E95">
        <w:rPr>
          <w:rFonts w:ascii="Times New Roman" w:eastAsia="Times New Roman" w:hAnsi="Times New Roman" w:cs="Times New Roman"/>
          <w:b/>
          <w:color w:val="0D0D0D" w:themeColor="text1" w:themeTint="F2"/>
          <w:sz w:val="24"/>
          <w:szCs w:val="24"/>
          <w:lang w:eastAsia="ru-RU"/>
        </w:rPr>
        <w:t xml:space="preserve"> ребенка, свободы доступа к информации.</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Являясь информационными посредниками между детьми и культурой, мы осознаем педагогический характер нашей миссии и руководствуемся первичным принципом профессионала «Не навреди!».</w:t>
      </w:r>
    </w:p>
    <w:p w:rsidR="008A4E95" w:rsidRPr="008A4E95" w:rsidRDefault="008A4E95" w:rsidP="008A4E95">
      <w:pPr>
        <w:spacing w:after="0" w:line="360" w:lineRule="auto"/>
        <w:jc w:val="both"/>
        <w:rPr>
          <w:rFonts w:ascii="Times New Roman" w:eastAsia="Times New Roman" w:hAnsi="Times New Roman" w:cs="Times New Roman"/>
          <w:b/>
          <w:color w:val="943634" w:themeColor="accent2" w:themeShade="BF"/>
          <w:sz w:val="24"/>
          <w:szCs w:val="24"/>
          <w:lang w:eastAsia="ru-RU"/>
        </w:rPr>
      </w:pPr>
      <w:r w:rsidRPr="008A4E95">
        <w:rPr>
          <w:rFonts w:ascii="Times New Roman" w:eastAsia="Times New Roman" w:hAnsi="Times New Roman" w:cs="Times New Roman"/>
          <w:b/>
          <w:color w:val="943634" w:themeColor="accent2" w:themeShade="BF"/>
          <w:sz w:val="24"/>
          <w:szCs w:val="24"/>
          <w:lang w:eastAsia="ru-RU"/>
        </w:rPr>
        <w:t>1.РАВНОПРАВИЕ</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w:t>
      </w:r>
      <w:proofErr w:type="gramStart"/>
      <w:r w:rsidRPr="008A4E95">
        <w:rPr>
          <w:rFonts w:ascii="Times New Roman" w:eastAsia="Times New Roman" w:hAnsi="Times New Roman" w:cs="Times New Roman"/>
          <w:b/>
          <w:color w:val="0D0D0D" w:themeColor="text1" w:themeTint="F2"/>
          <w:sz w:val="24"/>
          <w:szCs w:val="24"/>
          <w:lang w:eastAsia="ru-RU"/>
        </w:rPr>
        <w:t>В обслуживании наших читателей мы следуем принципам равноправия, не исключающим особой заботы и внимания к самым юным, а также детям с ограниченными возможностями, не допускаем никаких различий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самого ребенка или его родителей.</w:t>
      </w:r>
      <w:proofErr w:type="gramEnd"/>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2</w:t>
      </w:r>
      <w:r w:rsidRPr="008A4E95">
        <w:rPr>
          <w:rFonts w:ascii="Times New Roman" w:eastAsia="Times New Roman" w:hAnsi="Times New Roman" w:cs="Times New Roman"/>
          <w:b/>
          <w:color w:val="943634" w:themeColor="accent2" w:themeShade="BF"/>
          <w:sz w:val="24"/>
          <w:szCs w:val="24"/>
          <w:lang w:eastAsia="ru-RU"/>
        </w:rPr>
        <w:t>. СВОБОДА ДОСТУПА И ЦЕНЗУРА</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Мы следуем принципам интеллектуальной свободы, не допускаем цензуры имеющейся литературы и других источников информации, вместе с тем оберегая </w:t>
      </w:r>
      <w:r w:rsidRPr="008A4E95">
        <w:rPr>
          <w:rFonts w:ascii="Times New Roman" w:eastAsia="Times New Roman" w:hAnsi="Times New Roman" w:cs="Times New Roman"/>
          <w:b/>
          <w:color w:val="0D0D0D" w:themeColor="text1" w:themeTint="F2"/>
          <w:sz w:val="24"/>
          <w:szCs w:val="24"/>
          <w:lang w:eastAsia="ru-RU"/>
        </w:rPr>
        <w:lastRenderedPageBreak/>
        <w:t>детей от пропаганды насилия, порнографии, других противозаконных или специализированных видов информации.</w:t>
      </w:r>
    </w:p>
    <w:p w:rsidR="008A4E95" w:rsidRPr="008A4E95" w:rsidRDefault="008A4E95" w:rsidP="008A4E95">
      <w:pPr>
        <w:spacing w:after="0" w:line="360" w:lineRule="auto"/>
        <w:jc w:val="both"/>
        <w:rPr>
          <w:rFonts w:ascii="Times New Roman" w:eastAsia="Times New Roman" w:hAnsi="Times New Roman" w:cs="Times New Roman"/>
          <w:b/>
          <w:color w:val="943634" w:themeColor="accent2" w:themeShade="BF"/>
          <w:sz w:val="24"/>
          <w:szCs w:val="24"/>
          <w:lang w:eastAsia="ru-RU"/>
        </w:rPr>
      </w:pPr>
      <w:r w:rsidRPr="008A4E95">
        <w:rPr>
          <w:rFonts w:ascii="Times New Roman" w:eastAsia="Times New Roman" w:hAnsi="Times New Roman" w:cs="Times New Roman"/>
          <w:b/>
          <w:color w:val="943634" w:themeColor="accent2" w:themeShade="BF"/>
          <w:sz w:val="24"/>
          <w:szCs w:val="24"/>
          <w:lang w:eastAsia="ru-RU"/>
        </w:rPr>
        <w:t>3. СВОБОДА ОТ ПОЛИТИКИ И РЕЛИГИИ</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В своей просветительской, выставочной, пропагандистской деятельности мы руководствуемся интересами всестороннего развития детей, стремясь привить им актуальное понимание свободы и социальной ответственности, любовь к идеалам добра и справедливости, понимание национальных и культурных традиций народов России, ее исторического прошлого, уважение к прошлому и настоящему культур народов мира, ко всем людям Земли. Мы сознаем недопустимость религиозной и политической пропаганды в стенах школы.</w:t>
      </w:r>
    </w:p>
    <w:p w:rsidR="008A4E95" w:rsidRPr="008A4E95" w:rsidRDefault="008A4E95" w:rsidP="008A4E95">
      <w:pPr>
        <w:spacing w:after="0" w:line="360" w:lineRule="auto"/>
        <w:jc w:val="both"/>
        <w:rPr>
          <w:rFonts w:ascii="Times New Roman" w:eastAsia="Times New Roman" w:hAnsi="Times New Roman" w:cs="Times New Roman"/>
          <w:b/>
          <w:color w:val="943634" w:themeColor="accent2" w:themeShade="BF"/>
          <w:sz w:val="24"/>
          <w:szCs w:val="24"/>
          <w:lang w:eastAsia="ru-RU"/>
        </w:rPr>
      </w:pPr>
      <w:r w:rsidRPr="008A4E95">
        <w:rPr>
          <w:rFonts w:ascii="Times New Roman" w:eastAsia="Times New Roman" w:hAnsi="Times New Roman" w:cs="Times New Roman"/>
          <w:b/>
          <w:color w:val="943634" w:themeColor="accent2" w:themeShade="BF"/>
          <w:sz w:val="24"/>
          <w:szCs w:val="24"/>
          <w:lang w:eastAsia="ru-RU"/>
        </w:rPr>
        <w:t>4. КОНФИДЕНЦИАЛЬНОСТЬ</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Мы не разглашаем данные о запрошенной или полученной читателями информации, а также об используемых ими материалах, равно как и любую другую информацию о читателях, ставшую нашим достоянием в силу служебных, доверительных или иных контактов с ними.</w:t>
      </w:r>
    </w:p>
    <w:p w:rsidR="008A4E95" w:rsidRPr="008A4E95" w:rsidRDefault="008A4E95" w:rsidP="008A4E95">
      <w:pPr>
        <w:spacing w:after="0" w:line="360" w:lineRule="auto"/>
        <w:jc w:val="both"/>
        <w:rPr>
          <w:rFonts w:ascii="Times New Roman" w:eastAsia="Times New Roman" w:hAnsi="Times New Roman" w:cs="Times New Roman"/>
          <w:b/>
          <w:color w:val="943634" w:themeColor="accent2" w:themeShade="BF"/>
          <w:sz w:val="24"/>
          <w:szCs w:val="24"/>
          <w:lang w:eastAsia="ru-RU"/>
        </w:rPr>
      </w:pPr>
      <w:r w:rsidRPr="008A4E95">
        <w:rPr>
          <w:rFonts w:ascii="Times New Roman" w:eastAsia="Times New Roman" w:hAnsi="Times New Roman" w:cs="Times New Roman"/>
          <w:b/>
          <w:color w:val="943634" w:themeColor="accent2" w:themeShade="BF"/>
          <w:sz w:val="24"/>
          <w:szCs w:val="24"/>
          <w:lang w:eastAsia="ru-RU"/>
        </w:rPr>
        <w:t>5. ДОБРОВОЛЬНОСТЬ УЧАСТИЯ В ДЕЯТЕЛЬНОСТИ БИБЛИОТЕКИ</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Мы не навязываем детям никаких форм деятельности, а также каких бы то ни было предпочтений в подборе соответствующих его возрасту изданий, понимая значение такта и доброжелательности в общении с читателями. Для нас неприемлем подход к детям как к несформировавшимся взрослым; мы помним о физиологических и психологических изменениях в детском организме в период созревания; для нас ясна необходимость  не возлагать на ребенка надежд-обязательств, а учитывать его возможности.</w:t>
      </w:r>
    </w:p>
    <w:p w:rsidR="008A4E95" w:rsidRPr="008A4E95" w:rsidRDefault="008A4E95" w:rsidP="008A4E95">
      <w:pPr>
        <w:spacing w:after="0" w:line="360" w:lineRule="auto"/>
        <w:jc w:val="both"/>
        <w:rPr>
          <w:rFonts w:ascii="Times New Roman" w:eastAsia="Times New Roman" w:hAnsi="Times New Roman" w:cs="Times New Roman"/>
          <w:b/>
          <w:color w:val="943634" w:themeColor="accent2" w:themeShade="BF"/>
          <w:sz w:val="24"/>
          <w:szCs w:val="24"/>
          <w:lang w:eastAsia="ru-RU"/>
        </w:rPr>
      </w:pPr>
      <w:r w:rsidRPr="008A4E95">
        <w:rPr>
          <w:rFonts w:ascii="Times New Roman" w:eastAsia="Times New Roman" w:hAnsi="Times New Roman" w:cs="Times New Roman"/>
          <w:b/>
          <w:color w:val="943634" w:themeColor="accent2" w:themeShade="BF"/>
          <w:sz w:val="24"/>
          <w:szCs w:val="24"/>
          <w:lang w:eastAsia="ru-RU"/>
        </w:rPr>
        <w:t>6. КОНТАКТЫ С КОЛЛЕГАМИ, УЧИТЕЛЯМИ, АДМИНИСТРАЦИЕЙ</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Коллеги, учителя, администрация являются нашими единомышленниками в решении задач формирования у школьников интереса к чтению и культурной информации. Мы понимаем значение сотрудничества и взаимопомощи как условие решения наших профессиональных задач.</w:t>
      </w:r>
    </w:p>
    <w:p w:rsidR="008A4E95" w:rsidRPr="008A4E95" w:rsidRDefault="008A4E95" w:rsidP="008A4E95">
      <w:pPr>
        <w:spacing w:after="0" w:line="360" w:lineRule="auto"/>
        <w:jc w:val="both"/>
        <w:rPr>
          <w:rFonts w:ascii="Times New Roman" w:eastAsia="Times New Roman" w:hAnsi="Times New Roman" w:cs="Times New Roman"/>
          <w:b/>
          <w:color w:val="943634" w:themeColor="accent2" w:themeShade="BF"/>
          <w:sz w:val="24"/>
          <w:szCs w:val="24"/>
          <w:lang w:eastAsia="ru-RU"/>
        </w:rPr>
      </w:pPr>
      <w:r w:rsidRPr="008A4E95">
        <w:rPr>
          <w:rFonts w:ascii="Times New Roman" w:eastAsia="Times New Roman" w:hAnsi="Times New Roman" w:cs="Times New Roman"/>
          <w:b/>
          <w:color w:val="943634" w:themeColor="accent2" w:themeShade="BF"/>
          <w:sz w:val="24"/>
          <w:szCs w:val="24"/>
          <w:lang w:eastAsia="ru-RU"/>
        </w:rPr>
        <w:t>7. ДОБРОСОВЕСТНОСТЬ, ПОВЫШЕНИЕ КВАЛИФИКАЦИИ</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Повышение нашей библиографической, педагогической и психологической компетентности является профессиональным долгом в течение всей жизни. Мы понимаем необходимость добросовестности и самоотверженности в расширении фонда, его обновлении, умножения форм и видов работы с читателями как условия формирования интереса к чтению, развития личности школьников. Мы сознаем </w:t>
      </w:r>
      <w:r w:rsidRPr="008A4E95">
        <w:rPr>
          <w:rFonts w:ascii="Times New Roman" w:eastAsia="Times New Roman" w:hAnsi="Times New Roman" w:cs="Times New Roman"/>
          <w:b/>
          <w:color w:val="0D0D0D" w:themeColor="text1" w:themeTint="F2"/>
          <w:sz w:val="24"/>
          <w:szCs w:val="24"/>
          <w:lang w:eastAsia="ru-RU"/>
        </w:rPr>
        <w:lastRenderedPageBreak/>
        <w:t>ответственность за любые проявления недостойного поведения, нарушения норм морали и их влияние на детей, за достоинство и престиж нашей профессии.</w:t>
      </w:r>
    </w:p>
    <w:p w:rsidR="008A4E95" w:rsidRPr="008A4E95" w:rsidRDefault="008A4E95" w:rsidP="008A4E95">
      <w:pPr>
        <w:spacing w:after="0" w:line="360" w:lineRule="auto"/>
        <w:jc w:val="both"/>
        <w:rPr>
          <w:rFonts w:ascii="Times New Roman" w:eastAsia="Times New Roman" w:hAnsi="Times New Roman" w:cs="Times New Roman"/>
          <w:b/>
          <w:color w:val="943634" w:themeColor="accent2" w:themeShade="BF"/>
          <w:sz w:val="24"/>
          <w:szCs w:val="24"/>
          <w:lang w:eastAsia="ru-RU"/>
        </w:rPr>
      </w:pPr>
      <w:r w:rsidRPr="008A4E95">
        <w:rPr>
          <w:rFonts w:ascii="Times New Roman" w:eastAsia="Times New Roman" w:hAnsi="Times New Roman" w:cs="Times New Roman"/>
          <w:b/>
          <w:color w:val="943634" w:themeColor="accent2" w:themeShade="BF"/>
          <w:sz w:val="24"/>
          <w:szCs w:val="24"/>
          <w:lang w:eastAsia="ru-RU"/>
        </w:rPr>
        <w:t>8. ОТКАЗ ОТ  ПРИВИЛЕГИРОВАННОГО ОТНОШЕНИЯ</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Мы никогда не используем преимущества старших, обладающих информацией и правами взрослых в ущерб интересам школьников, библиотеки, школы, в которой работаем.</w:t>
      </w:r>
    </w:p>
    <w:p w:rsidR="008A4E95" w:rsidRPr="008A4E95" w:rsidRDefault="008A4E95" w:rsidP="008A4E95">
      <w:pPr>
        <w:spacing w:after="0" w:line="360" w:lineRule="auto"/>
        <w:jc w:val="both"/>
        <w:rPr>
          <w:rFonts w:ascii="Times New Roman" w:eastAsia="Times New Roman" w:hAnsi="Times New Roman" w:cs="Times New Roman"/>
          <w:color w:val="943634" w:themeColor="accent2" w:themeShade="BF"/>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9. </w:t>
      </w:r>
      <w:r w:rsidRPr="008A4E95">
        <w:rPr>
          <w:rFonts w:ascii="Times New Roman" w:eastAsia="Times New Roman" w:hAnsi="Times New Roman" w:cs="Times New Roman"/>
          <w:b/>
          <w:color w:val="943634" w:themeColor="accent2" w:themeShade="BF"/>
          <w:sz w:val="24"/>
          <w:szCs w:val="24"/>
          <w:lang w:eastAsia="ru-RU"/>
        </w:rPr>
        <w:t>СЛУЧАИ НАРУШЕНИЯ ПОЛОЖЕНИЙ КОДЕКСА ЭТИКИ</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Ассоциация вправе рассматривать прецеденты подобных нарушений на собраниях исполнительных органов и выносить соответствующие заключения, вплоть до отказа </w:t>
      </w:r>
      <w:proofErr w:type="gramStart"/>
      <w:r w:rsidRPr="008A4E95">
        <w:rPr>
          <w:rFonts w:ascii="Times New Roman" w:eastAsia="Times New Roman" w:hAnsi="Times New Roman" w:cs="Times New Roman"/>
          <w:b/>
          <w:color w:val="0D0D0D" w:themeColor="text1" w:themeTint="F2"/>
          <w:sz w:val="24"/>
          <w:szCs w:val="24"/>
          <w:lang w:eastAsia="ru-RU"/>
        </w:rPr>
        <w:t>провинившимся</w:t>
      </w:r>
      <w:proofErr w:type="gramEnd"/>
      <w:r w:rsidRPr="008A4E95">
        <w:rPr>
          <w:rFonts w:ascii="Times New Roman" w:eastAsia="Times New Roman" w:hAnsi="Times New Roman" w:cs="Times New Roman"/>
          <w:b/>
          <w:color w:val="0D0D0D" w:themeColor="text1" w:themeTint="F2"/>
          <w:sz w:val="24"/>
          <w:szCs w:val="24"/>
          <w:lang w:eastAsia="ru-RU"/>
        </w:rPr>
        <w:t xml:space="preserve"> в доверии коллег.</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p>
    <w:p w:rsidR="008A4E95" w:rsidRPr="008A4E95" w:rsidRDefault="008A4E95" w:rsidP="008A4E95">
      <w:pPr>
        <w:spacing w:after="0" w:line="240" w:lineRule="auto"/>
        <w:jc w:val="both"/>
        <w:rPr>
          <w:rFonts w:ascii="Times New Roman" w:eastAsia="Times New Roman" w:hAnsi="Times New Roman" w:cs="Times New Roman"/>
          <w:b/>
          <w:bCs/>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w:t>
      </w:r>
      <w:proofErr w:type="gramStart"/>
      <w:r w:rsidRPr="008A4E95">
        <w:rPr>
          <w:rFonts w:ascii="Times New Roman" w:eastAsia="Times New Roman" w:hAnsi="Times New Roman" w:cs="Times New Roman"/>
          <w:b/>
          <w:bCs/>
          <w:color w:val="0D0D0D" w:themeColor="text1" w:themeTint="F2"/>
          <w:sz w:val="24"/>
          <w:szCs w:val="24"/>
          <w:lang w:eastAsia="ru-RU"/>
        </w:rPr>
        <w:t>(Печатается по тексту сборника:</w:t>
      </w:r>
      <w:proofErr w:type="gramEnd"/>
      <w:r w:rsidRPr="008A4E95">
        <w:rPr>
          <w:rFonts w:ascii="Times New Roman" w:eastAsia="Times New Roman" w:hAnsi="Times New Roman" w:cs="Times New Roman"/>
          <w:b/>
          <w:bCs/>
          <w:color w:val="0D0D0D" w:themeColor="text1" w:themeTint="F2"/>
          <w:sz w:val="24"/>
          <w:szCs w:val="24"/>
          <w:lang w:eastAsia="ru-RU"/>
        </w:rPr>
        <w:t xml:space="preserve"> Справочник школьного библиотекаря/О.Р. Старовойтова, С.М. </w:t>
      </w:r>
      <w:proofErr w:type="spellStart"/>
      <w:r w:rsidRPr="008A4E95">
        <w:rPr>
          <w:rFonts w:ascii="Times New Roman" w:eastAsia="Times New Roman" w:hAnsi="Times New Roman" w:cs="Times New Roman"/>
          <w:b/>
          <w:bCs/>
          <w:color w:val="0D0D0D" w:themeColor="text1" w:themeTint="F2"/>
          <w:sz w:val="24"/>
          <w:szCs w:val="24"/>
          <w:lang w:eastAsia="ru-RU"/>
        </w:rPr>
        <w:t>Плескачевская</w:t>
      </w:r>
      <w:proofErr w:type="spellEnd"/>
      <w:r w:rsidRPr="008A4E95">
        <w:rPr>
          <w:rFonts w:ascii="Times New Roman" w:eastAsia="Times New Roman" w:hAnsi="Times New Roman" w:cs="Times New Roman"/>
          <w:b/>
          <w:bCs/>
          <w:color w:val="0D0D0D" w:themeColor="text1" w:themeTint="F2"/>
          <w:sz w:val="24"/>
          <w:szCs w:val="24"/>
          <w:lang w:eastAsia="ru-RU"/>
        </w:rPr>
        <w:t xml:space="preserve">, Т.Д. Жукова; под ред. Ю.Н. </w:t>
      </w:r>
      <w:proofErr w:type="spellStart"/>
      <w:r w:rsidRPr="008A4E95">
        <w:rPr>
          <w:rFonts w:ascii="Times New Roman" w:eastAsia="Times New Roman" w:hAnsi="Times New Roman" w:cs="Times New Roman"/>
          <w:b/>
          <w:bCs/>
          <w:color w:val="0D0D0D" w:themeColor="text1" w:themeTint="F2"/>
          <w:sz w:val="24"/>
          <w:szCs w:val="24"/>
          <w:lang w:eastAsia="ru-RU"/>
        </w:rPr>
        <w:t>Столярова</w:t>
      </w:r>
      <w:proofErr w:type="spellEnd"/>
      <w:proofErr w:type="gramStart"/>
      <w:r w:rsidRPr="008A4E95">
        <w:rPr>
          <w:rFonts w:ascii="Times New Roman" w:eastAsia="Times New Roman" w:hAnsi="Times New Roman" w:cs="Times New Roman"/>
          <w:b/>
          <w:bCs/>
          <w:color w:val="0D0D0D" w:themeColor="text1" w:themeTint="F2"/>
          <w:sz w:val="24"/>
          <w:szCs w:val="24"/>
          <w:lang w:eastAsia="ru-RU"/>
        </w:rPr>
        <w:t>.-</w:t>
      </w:r>
      <w:proofErr w:type="gramEnd"/>
      <w:r w:rsidRPr="008A4E95">
        <w:rPr>
          <w:rFonts w:ascii="Times New Roman" w:eastAsia="Times New Roman" w:hAnsi="Times New Roman" w:cs="Times New Roman"/>
          <w:b/>
          <w:bCs/>
          <w:color w:val="0D0D0D" w:themeColor="text1" w:themeTint="F2"/>
          <w:sz w:val="24"/>
          <w:szCs w:val="24"/>
          <w:lang w:eastAsia="ru-RU"/>
        </w:rPr>
        <w:t xml:space="preserve">Русская школьная библиотечная ассоциация, 2007.-2-е изд., </w:t>
      </w:r>
      <w:proofErr w:type="spellStart"/>
      <w:r w:rsidRPr="008A4E95">
        <w:rPr>
          <w:rFonts w:ascii="Times New Roman" w:eastAsia="Times New Roman" w:hAnsi="Times New Roman" w:cs="Times New Roman"/>
          <w:b/>
          <w:bCs/>
          <w:color w:val="0D0D0D" w:themeColor="text1" w:themeTint="F2"/>
          <w:sz w:val="24"/>
          <w:szCs w:val="24"/>
          <w:lang w:eastAsia="ru-RU"/>
        </w:rPr>
        <w:t>испр</w:t>
      </w:r>
      <w:proofErr w:type="spellEnd"/>
      <w:r w:rsidRPr="008A4E95">
        <w:rPr>
          <w:rFonts w:ascii="Times New Roman" w:eastAsia="Times New Roman" w:hAnsi="Times New Roman" w:cs="Times New Roman"/>
          <w:b/>
          <w:bCs/>
          <w:color w:val="0D0D0D" w:themeColor="text1" w:themeTint="F2"/>
          <w:sz w:val="24"/>
          <w:szCs w:val="24"/>
          <w:lang w:eastAsia="ru-RU"/>
        </w:rPr>
        <w:t>. и доп.-С.207-208.)</w:t>
      </w:r>
    </w:p>
    <w:p w:rsidR="008A4E95" w:rsidRPr="008A4E95" w:rsidRDefault="008A4E95" w:rsidP="008A4E95">
      <w:pPr>
        <w:spacing w:after="0" w:line="360" w:lineRule="auto"/>
        <w:jc w:val="both"/>
        <w:rPr>
          <w:rFonts w:ascii="Times New Roman" w:eastAsia="Times New Roman" w:hAnsi="Times New Roman" w:cs="Times New Roman"/>
          <w:b/>
          <w:color w:val="0D0D0D" w:themeColor="text1" w:themeTint="F2"/>
          <w:sz w:val="24"/>
          <w:szCs w:val="24"/>
          <w:lang w:eastAsia="ru-RU"/>
        </w:rPr>
      </w:pPr>
      <w:r w:rsidRPr="008A4E95">
        <w:rPr>
          <w:rFonts w:ascii="Times New Roman" w:eastAsia="Times New Roman" w:hAnsi="Times New Roman" w:cs="Times New Roman"/>
          <w:b/>
          <w:color w:val="0D0D0D" w:themeColor="text1" w:themeTint="F2"/>
          <w:sz w:val="24"/>
          <w:szCs w:val="24"/>
          <w:lang w:eastAsia="ru-RU"/>
        </w:rPr>
        <w:t xml:space="preserve"> </w:t>
      </w:r>
    </w:p>
    <w:p w:rsidR="008A4E95" w:rsidRPr="008A4E95" w:rsidRDefault="008A4E95" w:rsidP="008A4E95">
      <w:pPr>
        <w:shd w:val="clear" w:color="auto" w:fill="FFFFFF"/>
        <w:spacing w:before="30" w:after="30" w:line="240" w:lineRule="auto"/>
        <w:rPr>
          <w:rFonts w:ascii="Verdana" w:eastAsia="Times New Roman" w:hAnsi="Verdana" w:cs="Times New Roman"/>
          <w:b/>
          <w:color w:val="0D0D0D" w:themeColor="text1" w:themeTint="F2"/>
          <w:sz w:val="20"/>
          <w:szCs w:val="20"/>
          <w:lang w:eastAsia="ru-RU"/>
        </w:rPr>
      </w:pPr>
    </w:p>
    <w:p w:rsidR="008A4E95" w:rsidRPr="008A4E95" w:rsidRDefault="008A4E95" w:rsidP="008A4E95">
      <w:pPr>
        <w:shd w:val="clear" w:color="auto" w:fill="FFFFFF"/>
        <w:spacing w:before="30" w:after="30" w:line="240" w:lineRule="auto"/>
        <w:rPr>
          <w:rFonts w:ascii="Verdana" w:eastAsia="Times New Roman" w:hAnsi="Verdana" w:cs="Times New Roman"/>
          <w:b/>
          <w:color w:val="0D0D0D" w:themeColor="text1" w:themeTint="F2"/>
          <w:sz w:val="20"/>
          <w:szCs w:val="20"/>
          <w:lang w:eastAsia="ru-RU"/>
        </w:rPr>
      </w:pPr>
    </w:p>
    <w:p w:rsidR="007D54FC" w:rsidRPr="008A4E95" w:rsidRDefault="00F92EFF" w:rsidP="008A4E95">
      <w:pPr>
        <w:tabs>
          <w:tab w:val="left" w:pos="1410"/>
        </w:tabs>
        <w:rPr>
          <w:rFonts w:ascii="Arial" w:eastAsia="Times New Roman" w:hAnsi="Arial" w:cs="Arial"/>
          <w:sz w:val="18"/>
          <w:szCs w:val="18"/>
          <w:lang w:eastAsia="ru-RU"/>
        </w:rPr>
      </w:pPr>
      <w:r>
        <w:rPr>
          <w:rFonts w:ascii="Arial" w:eastAsia="Times New Roman" w:hAnsi="Arial" w:cs="Arial"/>
          <w:sz w:val="18"/>
          <w:szCs w:val="18"/>
          <w:lang w:eastAsia="ru-RU"/>
        </w:rPr>
        <w:t xml:space="preserve">                                                                                                           </w:t>
      </w:r>
      <w:r>
        <w:rPr>
          <w:noProof/>
          <w:lang w:eastAsia="ru-RU"/>
        </w:rPr>
        <w:drawing>
          <wp:inline distT="0" distB="0" distL="0" distR="0" wp14:anchorId="2B984EE1" wp14:editId="0D16DD9E">
            <wp:extent cx="1428750" cy="1362075"/>
            <wp:effectExtent l="0" t="0" r="0" b="9525"/>
            <wp:docPr id="3" name="Рисунок 3" descr="http://school466.spb.ru/images/ikonki/categorii/knig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466.spb.ru/images/ikonki/categorii/kniga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62075"/>
                    </a:xfrm>
                    <a:prstGeom prst="rect">
                      <a:avLst/>
                    </a:prstGeom>
                    <a:noFill/>
                    <a:ln>
                      <a:noFill/>
                    </a:ln>
                  </pic:spPr>
                </pic:pic>
              </a:graphicData>
            </a:graphic>
          </wp:inline>
        </w:drawing>
      </w:r>
    </w:p>
    <w:sectPr w:rsidR="007D54FC" w:rsidRPr="008A4E95" w:rsidSect="00D30934">
      <w:pgSz w:w="11906" w:h="16838"/>
      <w:pgMar w:top="1134" w:right="850" w:bottom="1134" w:left="170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9AF"/>
    <w:multiLevelType w:val="multilevel"/>
    <w:tmpl w:val="ED68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655AEC"/>
    <w:multiLevelType w:val="multilevel"/>
    <w:tmpl w:val="A342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A55CC8"/>
    <w:multiLevelType w:val="multilevel"/>
    <w:tmpl w:val="4DC6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21506B"/>
    <w:multiLevelType w:val="multilevel"/>
    <w:tmpl w:val="DA02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5974E1"/>
    <w:multiLevelType w:val="multilevel"/>
    <w:tmpl w:val="60E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4C0CED"/>
    <w:multiLevelType w:val="multilevel"/>
    <w:tmpl w:val="1FF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EB76FA"/>
    <w:multiLevelType w:val="multilevel"/>
    <w:tmpl w:val="5382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612BEB"/>
    <w:multiLevelType w:val="multilevel"/>
    <w:tmpl w:val="2262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254FD2"/>
    <w:multiLevelType w:val="multilevel"/>
    <w:tmpl w:val="047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3A1583"/>
    <w:multiLevelType w:val="multilevel"/>
    <w:tmpl w:val="E390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854036"/>
    <w:multiLevelType w:val="multilevel"/>
    <w:tmpl w:val="2BF0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8C1CC4"/>
    <w:multiLevelType w:val="multilevel"/>
    <w:tmpl w:val="65DA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9"/>
  </w:num>
  <w:num w:numId="4">
    <w:abstractNumId w:val="7"/>
  </w:num>
  <w:num w:numId="5">
    <w:abstractNumId w:val="5"/>
  </w:num>
  <w:num w:numId="6">
    <w:abstractNumId w:val="10"/>
  </w:num>
  <w:num w:numId="7">
    <w:abstractNumId w:val="2"/>
  </w:num>
  <w:num w:numId="8">
    <w:abstractNumId w:val="8"/>
  </w:num>
  <w:num w:numId="9">
    <w:abstractNumId w:val="0"/>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B8"/>
    <w:rsid w:val="000B0821"/>
    <w:rsid w:val="001F3D92"/>
    <w:rsid w:val="00380661"/>
    <w:rsid w:val="007D54FC"/>
    <w:rsid w:val="008A4E95"/>
    <w:rsid w:val="00BA15B8"/>
    <w:rsid w:val="00D30934"/>
    <w:rsid w:val="00DA264A"/>
    <w:rsid w:val="00F92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4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4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134945">
      <w:bodyDiv w:val="1"/>
      <w:marLeft w:val="0"/>
      <w:marRight w:val="0"/>
      <w:marTop w:val="0"/>
      <w:marBottom w:val="0"/>
      <w:divBdr>
        <w:top w:val="none" w:sz="0" w:space="0" w:color="auto"/>
        <w:left w:val="none" w:sz="0" w:space="0" w:color="auto"/>
        <w:bottom w:val="none" w:sz="0" w:space="0" w:color="auto"/>
        <w:right w:val="none" w:sz="0" w:space="0" w:color="auto"/>
      </w:divBdr>
      <w:divsChild>
        <w:div w:id="1228569179">
          <w:marLeft w:val="0"/>
          <w:marRight w:val="0"/>
          <w:marTop w:val="0"/>
          <w:marBottom w:val="0"/>
          <w:divBdr>
            <w:top w:val="none" w:sz="0" w:space="0" w:color="auto"/>
            <w:left w:val="none" w:sz="0" w:space="0" w:color="auto"/>
            <w:bottom w:val="none" w:sz="0" w:space="0" w:color="auto"/>
            <w:right w:val="none" w:sz="0" w:space="0" w:color="auto"/>
          </w:divBdr>
          <w:divsChild>
            <w:div w:id="462961406">
              <w:marLeft w:val="0"/>
              <w:marRight w:val="0"/>
              <w:marTop w:val="0"/>
              <w:marBottom w:val="0"/>
              <w:divBdr>
                <w:top w:val="none" w:sz="0" w:space="0" w:color="auto"/>
                <w:left w:val="none" w:sz="0" w:space="0" w:color="auto"/>
                <w:bottom w:val="none" w:sz="0" w:space="0" w:color="auto"/>
                <w:right w:val="none" w:sz="0" w:space="0" w:color="auto"/>
              </w:divBdr>
              <w:divsChild>
                <w:div w:id="1143039808">
                  <w:marLeft w:val="225"/>
                  <w:marRight w:val="225"/>
                  <w:marTop w:val="0"/>
                  <w:marBottom w:val="0"/>
                  <w:divBdr>
                    <w:top w:val="none" w:sz="0" w:space="0" w:color="auto"/>
                    <w:left w:val="none" w:sz="0" w:space="0" w:color="auto"/>
                    <w:bottom w:val="none" w:sz="0" w:space="0" w:color="auto"/>
                    <w:right w:val="none" w:sz="0" w:space="0" w:color="auto"/>
                  </w:divBdr>
                  <w:divsChild>
                    <w:div w:id="274483036">
                      <w:marLeft w:val="0"/>
                      <w:marRight w:val="0"/>
                      <w:marTop w:val="0"/>
                      <w:marBottom w:val="0"/>
                      <w:divBdr>
                        <w:top w:val="none" w:sz="0" w:space="0" w:color="auto"/>
                        <w:left w:val="none" w:sz="0" w:space="0" w:color="auto"/>
                        <w:bottom w:val="none" w:sz="0" w:space="0" w:color="auto"/>
                        <w:right w:val="none" w:sz="0" w:space="0" w:color="auto"/>
                      </w:divBdr>
                      <w:divsChild>
                        <w:div w:id="1356157935">
                          <w:marLeft w:val="0"/>
                          <w:marRight w:val="0"/>
                          <w:marTop w:val="0"/>
                          <w:marBottom w:val="0"/>
                          <w:divBdr>
                            <w:top w:val="none" w:sz="0" w:space="0" w:color="auto"/>
                            <w:left w:val="none" w:sz="0" w:space="0" w:color="auto"/>
                            <w:bottom w:val="none" w:sz="0" w:space="0" w:color="auto"/>
                            <w:right w:val="none" w:sz="0" w:space="0" w:color="auto"/>
                          </w:divBdr>
                          <w:divsChild>
                            <w:div w:id="1592930620">
                              <w:marLeft w:val="0"/>
                              <w:marRight w:val="0"/>
                              <w:marTop w:val="0"/>
                              <w:marBottom w:val="0"/>
                              <w:divBdr>
                                <w:top w:val="none" w:sz="0" w:space="0" w:color="auto"/>
                                <w:left w:val="none" w:sz="0" w:space="0" w:color="auto"/>
                                <w:bottom w:val="none" w:sz="0" w:space="0" w:color="auto"/>
                                <w:right w:val="none" w:sz="0" w:space="0" w:color="auto"/>
                              </w:divBdr>
                              <w:divsChild>
                                <w:div w:id="1519537613">
                                  <w:marLeft w:val="0"/>
                                  <w:marRight w:val="0"/>
                                  <w:marTop w:val="0"/>
                                  <w:marBottom w:val="0"/>
                                  <w:divBdr>
                                    <w:top w:val="none" w:sz="0" w:space="0" w:color="auto"/>
                                    <w:left w:val="none" w:sz="0" w:space="0" w:color="auto"/>
                                    <w:bottom w:val="none" w:sz="0" w:space="0" w:color="auto"/>
                                    <w:right w:val="none" w:sz="0" w:space="0" w:color="auto"/>
                                  </w:divBdr>
                                  <w:divsChild>
                                    <w:div w:id="111643806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75716305">
                                          <w:marLeft w:val="0"/>
                                          <w:marRight w:val="0"/>
                                          <w:marTop w:val="0"/>
                                          <w:marBottom w:val="0"/>
                                          <w:divBdr>
                                            <w:top w:val="none" w:sz="0" w:space="0" w:color="auto"/>
                                            <w:left w:val="none" w:sz="0" w:space="0" w:color="auto"/>
                                            <w:bottom w:val="none" w:sz="0" w:space="0" w:color="auto"/>
                                            <w:right w:val="none" w:sz="0" w:space="0" w:color="auto"/>
                                          </w:divBdr>
                                          <w:divsChild>
                                            <w:div w:id="1256397636">
                                              <w:marLeft w:val="0"/>
                                              <w:marRight w:val="0"/>
                                              <w:marTop w:val="0"/>
                                              <w:marBottom w:val="0"/>
                                              <w:divBdr>
                                                <w:top w:val="none" w:sz="0" w:space="0" w:color="auto"/>
                                                <w:left w:val="none" w:sz="0" w:space="0" w:color="auto"/>
                                                <w:bottom w:val="none" w:sz="0" w:space="0" w:color="auto"/>
                                                <w:right w:val="none" w:sz="0" w:space="0" w:color="auto"/>
                                              </w:divBdr>
                                              <w:divsChild>
                                                <w:div w:id="1779830832">
                                                  <w:marLeft w:val="0"/>
                                                  <w:marRight w:val="0"/>
                                                  <w:marTop w:val="0"/>
                                                  <w:marBottom w:val="0"/>
                                                  <w:divBdr>
                                                    <w:top w:val="none" w:sz="0" w:space="0" w:color="auto"/>
                                                    <w:left w:val="none" w:sz="0" w:space="0" w:color="auto"/>
                                                    <w:bottom w:val="none" w:sz="0" w:space="0" w:color="auto"/>
                                                    <w:right w:val="none" w:sz="0" w:space="0" w:color="auto"/>
                                                  </w:divBdr>
                                                </w:div>
                                              </w:divsChild>
                                            </w:div>
                                            <w:div w:id="764155733">
                                              <w:marLeft w:val="0"/>
                                              <w:marRight w:val="0"/>
                                              <w:marTop w:val="120"/>
                                              <w:marBottom w:val="0"/>
                                              <w:divBdr>
                                                <w:top w:val="none" w:sz="0" w:space="0" w:color="auto"/>
                                                <w:left w:val="none" w:sz="0" w:space="0" w:color="auto"/>
                                                <w:bottom w:val="none" w:sz="0" w:space="0" w:color="auto"/>
                                                <w:right w:val="none" w:sz="0" w:space="0" w:color="auto"/>
                                              </w:divBdr>
                                              <w:divsChild>
                                                <w:div w:id="204030681">
                                                  <w:marLeft w:val="0"/>
                                                  <w:marRight w:val="0"/>
                                                  <w:marTop w:val="0"/>
                                                  <w:marBottom w:val="0"/>
                                                  <w:divBdr>
                                                    <w:top w:val="none" w:sz="0" w:space="0" w:color="auto"/>
                                                    <w:left w:val="none" w:sz="0" w:space="0" w:color="auto"/>
                                                    <w:bottom w:val="none" w:sz="0" w:space="0" w:color="auto"/>
                                                    <w:right w:val="none" w:sz="0" w:space="0" w:color="auto"/>
                                                  </w:divBdr>
                                                  <w:divsChild>
                                                    <w:div w:id="1652522256">
                                                      <w:marLeft w:val="0"/>
                                                      <w:marRight w:val="0"/>
                                                      <w:marTop w:val="120"/>
                                                      <w:marBottom w:val="0"/>
                                                      <w:divBdr>
                                                        <w:top w:val="none" w:sz="0" w:space="0" w:color="auto"/>
                                                        <w:left w:val="none" w:sz="0" w:space="0" w:color="auto"/>
                                                        <w:bottom w:val="none" w:sz="0" w:space="0" w:color="auto"/>
                                                        <w:right w:val="none" w:sz="0" w:space="0" w:color="auto"/>
                                                      </w:divBdr>
                                                    </w:div>
                                                  </w:divsChild>
                                                </w:div>
                                                <w:div w:id="4334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66136">
                                          <w:marLeft w:val="0"/>
                                          <w:marRight w:val="0"/>
                                          <w:marTop w:val="150"/>
                                          <w:marBottom w:val="0"/>
                                          <w:divBdr>
                                            <w:top w:val="none" w:sz="0" w:space="0" w:color="auto"/>
                                            <w:left w:val="none" w:sz="0" w:space="0" w:color="auto"/>
                                            <w:bottom w:val="none" w:sz="0" w:space="0" w:color="auto"/>
                                            <w:right w:val="none" w:sz="0" w:space="0" w:color="auto"/>
                                          </w:divBdr>
                                          <w:divsChild>
                                            <w:div w:id="66418017">
                                              <w:marLeft w:val="0"/>
                                              <w:marRight w:val="0"/>
                                              <w:marTop w:val="0"/>
                                              <w:marBottom w:val="240"/>
                                              <w:divBdr>
                                                <w:top w:val="none" w:sz="0" w:space="0" w:color="auto"/>
                                                <w:left w:val="none" w:sz="0" w:space="0" w:color="auto"/>
                                                <w:bottom w:val="none" w:sz="0" w:space="0" w:color="auto"/>
                                                <w:right w:val="none" w:sz="0" w:space="0" w:color="auto"/>
                                              </w:divBdr>
                                              <w:divsChild>
                                                <w:div w:id="1282958960">
                                                  <w:marLeft w:val="0"/>
                                                  <w:marRight w:val="0"/>
                                                  <w:marTop w:val="0"/>
                                                  <w:marBottom w:val="0"/>
                                                  <w:divBdr>
                                                    <w:top w:val="none" w:sz="0" w:space="0" w:color="auto"/>
                                                    <w:left w:val="none" w:sz="0" w:space="0" w:color="auto"/>
                                                    <w:bottom w:val="none" w:sz="0" w:space="0" w:color="auto"/>
                                                    <w:right w:val="none" w:sz="0" w:space="0" w:color="auto"/>
                                                  </w:divBdr>
                                                  <w:divsChild>
                                                    <w:div w:id="571699360">
                                                      <w:marLeft w:val="0"/>
                                                      <w:marRight w:val="0"/>
                                                      <w:marTop w:val="0"/>
                                                      <w:marBottom w:val="0"/>
                                                      <w:divBdr>
                                                        <w:top w:val="none" w:sz="0" w:space="0" w:color="auto"/>
                                                        <w:left w:val="none" w:sz="0" w:space="0" w:color="auto"/>
                                                        <w:bottom w:val="none" w:sz="0" w:space="0" w:color="auto"/>
                                                        <w:right w:val="none" w:sz="0" w:space="0" w:color="auto"/>
                                                      </w:divBdr>
                                                      <w:divsChild>
                                                        <w:div w:id="1431311709">
                                                          <w:marLeft w:val="0"/>
                                                          <w:marRight w:val="0"/>
                                                          <w:marTop w:val="0"/>
                                                          <w:marBottom w:val="0"/>
                                                          <w:divBdr>
                                                            <w:top w:val="none" w:sz="0" w:space="0" w:color="auto"/>
                                                            <w:left w:val="none" w:sz="0" w:space="0" w:color="auto"/>
                                                            <w:bottom w:val="none" w:sz="0" w:space="0" w:color="auto"/>
                                                            <w:right w:val="none" w:sz="0" w:space="0" w:color="auto"/>
                                                          </w:divBdr>
                                                          <w:divsChild>
                                                            <w:div w:id="823929601">
                                                              <w:marLeft w:val="0"/>
                                                              <w:marRight w:val="0"/>
                                                              <w:marTop w:val="120"/>
                                                              <w:marBottom w:val="120"/>
                                                              <w:divBdr>
                                                                <w:top w:val="none" w:sz="0" w:space="0" w:color="auto"/>
                                                                <w:left w:val="none" w:sz="0" w:space="0" w:color="auto"/>
                                                                <w:bottom w:val="none" w:sz="0" w:space="0" w:color="auto"/>
                                                                <w:right w:val="none" w:sz="0" w:space="0" w:color="auto"/>
                                                              </w:divBdr>
                                                              <w:divsChild>
                                                                <w:div w:id="1628664230">
                                                                  <w:marLeft w:val="0"/>
                                                                  <w:marRight w:val="0"/>
                                                                  <w:marTop w:val="48"/>
                                                                  <w:marBottom w:val="0"/>
                                                                  <w:divBdr>
                                                                    <w:top w:val="none" w:sz="0" w:space="0" w:color="auto"/>
                                                                    <w:left w:val="none" w:sz="0" w:space="0" w:color="auto"/>
                                                                    <w:bottom w:val="none" w:sz="0" w:space="0" w:color="auto"/>
                                                                    <w:right w:val="none" w:sz="0" w:space="0" w:color="auto"/>
                                                                  </w:divBdr>
                                                                </w:div>
                                                                <w:div w:id="874732575">
                                                                  <w:marLeft w:val="720"/>
                                                                  <w:marRight w:val="0"/>
                                                                  <w:marTop w:val="0"/>
                                                                  <w:marBottom w:val="0"/>
                                                                  <w:divBdr>
                                                                    <w:top w:val="none" w:sz="0" w:space="0" w:color="auto"/>
                                                                    <w:left w:val="none" w:sz="0" w:space="0" w:color="auto"/>
                                                                    <w:bottom w:val="none" w:sz="0" w:space="0" w:color="auto"/>
                                                                    <w:right w:val="none" w:sz="0" w:space="0" w:color="auto"/>
                                                                  </w:divBdr>
                                                                  <w:divsChild>
                                                                    <w:div w:id="1177200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050778">
                                              <w:marLeft w:val="0"/>
                                              <w:marRight w:val="0"/>
                                              <w:marTop w:val="0"/>
                                              <w:marBottom w:val="0"/>
                                              <w:divBdr>
                                                <w:top w:val="none" w:sz="0" w:space="0" w:color="auto"/>
                                                <w:left w:val="none" w:sz="0" w:space="0" w:color="auto"/>
                                                <w:bottom w:val="none" w:sz="0" w:space="0" w:color="auto"/>
                                                <w:right w:val="none" w:sz="0" w:space="0" w:color="auto"/>
                                              </w:divBdr>
                                              <w:divsChild>
                                                <w:div w:id="7164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26111">
                          <w:marLeft w:val="0"/>
                          <w:marRight w:val="0"/>
                          <w:marTop w:val="240"/>
                          <w:marBottom w:val="240"/>
                          <w:divBdr>
                            <w:top w:val="none" w:sz="0" w:space="0" w:color="auto"/>
                            <w:left w:val="none" w:sz="0" w:space="0" w:color="auto"/>
                            <w:bottom w:val="none" w:sz="0" w:space="0" w:color="auto"/>
                            <w:right w:val="none" w:sz="0" w:space="0" w:color="auto"/>
                          </w:divBdr>
                        </w:div>
                        <w:div w:id="760374603">
                          <w:marLeft w:val="0"/>
                          <w:marRight w:val="0"/>
                          <w:marTop w:val="0"/>
                          <w:marBottom w:val="0"/>
                          <w:divBdr>
                            <w:top w:val="none" w:sz="0" w:space="0" w:color="auto"/>
                            <w:left w:val="none" w:sz="0" w:space="0" w:color="auto"/>
                            <w:bottom w:val="none" w:sz="0" w:space="0" w:color="auto"/>
                            <w:right w:val="none" w:sz="0" w:space="0" w:color="auto"/>
                          </w:divBdr>
                          <w:divsChild>
                            <w:div w:id="7925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050975">
          <w:marLeft w:val="-2700"/>
          <w:marRight w:val="0"/>
          <w:marTop w:val="0"/>
          <w:marBottom w:val="0"/>
          <w:divBdr>
            <w:top w:val="none" w:sz="0" w:space="0" w:color="auto"/>
            <w:left w:val="none" w:sz="0" w:space="0" w:color="auto"/>
            <w:bottom w:val="none" w:sz="0" w:space="0" w:color="auto"/>
            <w:right w:val="none" w:sz="0" w:space="0" w:color="auto"/>
          </w:divBdr>
          <w:divsChild>
            <w:div w:id="512763996">
              <w:marLeft w:val="0"/>
              <w:marRight w:val="0"/>
              <w:marTop w:val="0"/>
              <w:marBottom w:val="0"/>
              <w:divBdr>
                <w:top w:val="none" w:sz="0" w:space="0" w:color="auto"/>
                <w:left w:val="none" w:sz="0" w:space="0" w:color="auto"/>
                <w:bottom w:val="none" w:sz="0" w:space="0" w:color="auto"/>
                <w:right w:val="none" w:sz="0" w:space="0" w:color="auto"/>
              </w:divBdr>
              <w:divsChild>
                <w:div w:id="658995589">
                  <w:marLeft w:val="225"/>
                  <w:marRight w:val="225"/>
                  <w:marTop w:val="0"/>
                  <w:marBottom w:val="0"/>
                  <w:divBdr>
                    <w:top w:val="none" w:sz="0" w:space="0" w:color="auto"/>
                    <w:left w:val="none" w:sz="0" w:space="0" w:color="auto"/>
                    <w:bottom w:val="none" w:sz="0" w:space="0" w:color="auto"/>
                    <w:right w:val="none" w:sz="0" w:space="0" w:color="auto"/>
                  </w:divBdr>
                  <w:divsChild>
                    <w:div w:id="99496694">
                      <w:marLeft w:val="0"/>
                      <w:marRight w:val="0"/>
                      <w:marTop w:val="0"/>
                      <w:marBottom w:val="450"/>
                      <w:divBdr>
                        <w:top w:val="none" w:sz="0" w:space="0" w:color="auto"/>
                        <w:left w:val="none" w:sz="0" w:space="0" w:color="auto"/>
                        <w:bottom w:val="none" w:sz="0" w:space="0" w:color="auto"/>
                        <w:right w:val="none" w:sz="0" w:space="0" w:color="auto"/>
                      </w:divBdr>
                      <w:divsChild>
                        <w:div w:id="447235300">
                          <w:marLeft w:val="0"/>
                          <w:marRight w:val="0"/>
                          <w:marTop w:val="0"/>
                          <w:marBottom w:val="0"/>
                          <w:divBdr>
                            <w:top w:val="none" w:sz="0" w:space="0" w:color="auto"/>
                            <w:left w:val="none" w:sz="0" w:space="0" w:color="auto"/>
                            <w:bottom w:val="none" w:sz="0" w:space="0" w:color="auto"/>
                            <w:right w:val="none" w:sz="0" w:space="0" w:color="auto"/>
                          </w:divBdr>
                        </w:div>
                      </w:divsChild>
                    </w:div>
                    <w:div w:id="42449986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1054</Words>
  <Characters>6010</Characters>
  <Application>Microsoft Office Word</Application>
  <DocSecurity>0</DocSecurity>
  <Lines>50</Lines>
  <Paragraphs>14</Paragraphs>
  <ScaleCrop>false</ScaleCrop>
  <Company>SPecialiST RePack</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2014-04-28T15:50:00Z</dcterms:created>
  <dcterms:modified xsi:type="dcterms:W3CDTF">2014-09-25T14:30:00Z</dcterms:modified>
</cp:coreProperties>
</file>