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19D" w:rsidRDefault="0093419D">
      <w:pPr>
        <w:pStyle w:val="a3"/>
        <w:rPr>
          <w:sz w:val="28"/>
          <w:szCs w:val="28"/>
          <w:lang w:val="ru-RU"/>
        </w:rPr>
      </w:pPr>
    </w:p>
    <w:p w:rsidR="0093419D" w:rsidRDefault="00073598">
      <w:pPr>
        <w:pStyle w:val="a3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152515" cy="8664534"/>
            <wp:effectExtent l="19050" t="0" r="635" b="0"/>
            <wp:docPr id="1" name="Рисунок 1" descr="C:\Users\Баху\Desktop\СКАН1111111111111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ху\Desktop\СКАН1111111111111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6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19D" w:rsidRDefault="0093419D">
      <w:pPr>
        <w:pStyle w:val="a3"/>
        <w:rPr>
          <w:sz w:val="28"/>
          <w:szCs w:val="28"/>
          <w:lang w:val="ru-RU"/>
        </w:rPr>
      </w:pPr>
    </w:p>
    <w:p w:rsidR="0093419D" w:rsidRDefault="0093419D">
      <w:pPr>
        <w:pStyle w:val="a3"/>
        <w:rPr>
          <w:sz w:val="28"/>
          <w:szCs w:val="28"/>
          <w:lang w:val="ru-RU"/>
        </w:rPr>
      </w:pPr>
    </w:p>
    <w:p w:rsidR="0060043D" w:rsidRPr="0093419D" w:rsidRDefault="00066D90">
      <w:pPr>
        <w:pStyle w:val="a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</w:t>
      </w:r>
      <w:r w:rsidR="002F0135" w:rsidRPr="0093419D">
        <w:rPr>
          <w:sz w:val="28"/>
          <w:szCs w:val="28"/>
          <w:lang w:val="ru-RU"/>
        </w:rPr>
        <w:t>Приложение</w:t>
      </w:r>
    </w:p>
    <w:p w:rsidR="0060043D" w:rsidRPr="0093419D" w:rsidRDefault="002F0135">
      <w:pPr>
        <w:pStyle w:val="a3"/>
        <w:rPr>
          <w:sz w:val="28"/>
          <w:szCs w:val="28"/>
          <w:lang w:val="ru-RU"/>
        </w:rPr>
      </w:pPr>
      <w:r w:rsidRPr="0093419D">
        <w:rPr>
          <w:sz w:val="28"/>
          <w:szCs w:val="28"/>
          <w:lang w:val="ru-RU"/>
        </w:rPr>
        <w:t>Дорожная карта первоочередных действий по созданию и</w:t>
      </w:r>
    </w:p>
    <w:p w:rsidR="0060043D" w:rsidRPr="0093419D" w:rsidRDefault="002F0135">
      <w:pPr>
        <w:pStyle w:val="a3"/>
        <w:rPr>
          <w:sz w:val="28"/>
          <w:szCs w:val="28"/>
          <w:lang w:val="ru-RU"/>
        </w:rPr>
      </w:pPr>
      <w:r w:rsidRPr="0093419D">
        <w:rPr>
          <w:sz w:val="28"/>
          <w:szCs w:val="28"/>
          <w:lang w:val="ru-RU"/>
        </w:rPr>
        <w:t>функционированию Центров образования цифрового и гуманитарного</w:t>
      </w:r>
    </w:p>
    <w:p w:rsidR="0060043D" w:rsidRDefault="002F0135">
      <w:pPr>
        <w:pStyle w:val="a3"/>
        <w:rPr>
          <w:sz w:val="28"/>
          <w:szCs w:val="28"/>
          <w:lang w:val="ru-RU"/>
        </w:rPr>
      </w:pPr>
      <w:r w:rsidRPr="0093419D">
        <w:rPr>
          <w:sz w:val="28"/>
          <w:szCs w:val="28"/>
          <w:lang w:val="ru-RU"/>
        </w:rPr>
        <w:t>профилей «Точка роста»</w:t>
      </w:r>
      <w:r w:rsidR="00066D90">
        <w:rPr>
          <w:sz w:val="28"/>
          <w:szCs w:val="28"/>
          <w:lang w:val="ru-RU"/>
        </w:rPr>
        <w:t>.</w:t>
      </w:r>
    </w:p>
    <w:tbl>
      <w:tblPr>
        <w:tblStyle w:val="ac"/>
        <w:tblW w:w="0" w:type="auto"/>
        <w:tblLook w:val="04A0"/>
      </w:tblPr>
      <w:tblGrid>
        <w:gridCol w:w="595"/>
        <w:gridCol w:w="4287"/>
        <w:gridCol w:w="3304"/>
        <w:gridCol w:w="1719"/>
      </w:tblGrid>
      <w:tr w:rsidR="00042085" w:rsidTr="00066D90">
        <w:tc>
          <w:tcPr>
            <w:tcW w:w="817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4135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2476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результат</w:t>
            </w:r>
          </w:p>
        </w:tc>
        <w:tc>
          <w:tcPr>
            <w:tcW w:w="2477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сроки</w:t>
            </w:r>
          </w:p>
        </w:tc>
      </w:tr>
      <w:tr w:rsidR="00042085" w:rsidTr="00066D90">
        <w:tc>
          <w:tcPr>
            <w:tcW w:w="817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35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Утверждение Положения о деятельности Центра</w:t>
            </w:r>
          </w:p>
        </w:tc>
        <w:tc>
          <w:tcPr>
            <w:tcW w:w="2476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Положение образовательного центра о создании Центра в МБОУ «Чиркейский образовательный центр им А.Омарова»Буйнакского района в соответствии с методическими рекомендациями</w:t>
            </w:r>
          </w:p>
        </w:tc>
        <w:tc>
          <w:tcPr>
            <w:tcW w:w="2477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июнь</w:t>
            </w:r>
          </w:p>
        </w:tc>
      </w:tr>
      <w:tr w:rsidR="00042085" w:rsidTr="00066D90">
        <w:tc>
          <w:tcPr>
            <w:tcW w:w="817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4135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Утверждение медиаплана информационного сопровождения создания и функционирования Центра</w:t>
            </w:r>
          </w:p>
        </w:tc>
        <w:tc>
          <w:tcPr>
            <w:tcW w:w="2476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Приказ по школе</w:t>
            </w:r>
          </w:p>
        </w:tc>
        <w:tc>
          <w:tcPr>
            <w:tcW w:w="2477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июнь</w:t>
            </w:r>
          </w:p>
        </w:tc>
      </w:tr>
      <w:tr w:rsidR="00042085" w:rsidTr="00066D90">
        <w:tc>
          <w:tcPr>
            <w:tcW w:w="817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4135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Согласование типового дизайна –проекта Центра</w:t>
            </w:r>
          </w:p>
        </w:tc>
        <w:tc>
          <w:tcPr>
            <w:tcW w:w="2476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Приказ по школе</w:t>
            </w:r>
          </w:p>
        </w:tc>
        <w:tc>
          <w:tcPr>
            <w:tcW w:w="2477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июнь</w:t>
            </w:r>
          </w:p>
        </w:tc>
      </w:tr>
      <w:tr w:rsidR="00042085" w:rsidTr="00066D90">
        <w:tc>
          <w:tcPr>
            <w:tcW w:w="817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4135" w:type="dxa"/>
          </w:tcPr>
          <w:p w:rsidR="00066D90" w:rsidRDefault="00006423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Согласование типового проекта зонирования Центра</w:t>
            </w:r>
          </w:p>
        </w:tc>
        <w:tc>
          <w:tcPr>
            <w:tcW w:w="2476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Приказ по школе</w:t>
            </w:r>
          </w:p>
        </w:tc>
        <w:tc>
          <w:tcPr>
            <w:tcW w:w="2477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июнь</w:t>
            </w:r>
          </w:p>
        </w:tc>
      </w:tr>
      <w:tr w:rsidR="00042085" w:rsidTr="00066D90">
        <w:tc>
          <w:tcPr>
            <w:tcW w:w="817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4135" w:type="dxa"/>
          </w:tcPr>
          <w:p w:rsidR="00066D90" w:rsidRDefault="00006423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Согласование типового инфраструктурного листа Центра</w:t>
            </w:r>
          </w:p>
        </w:tc>
        <w:tc>
          <w:tcPr>
            <w:tcW w:w="2476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Приказ по школе</w:t>
            </w:r>
          </w:p>
        </w:tc>
        <w:tc>
          <w:tcPr>
            <w:tcW w:w="2477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июнь</w:t>
            </w:r>
          </w:p>
        </w:tc>
      </w:tr>
      <w:tr w:rsidR="00042085" w:rsidTr="00066D90">
        <w:tc>
          <w:tcPr>
            <w:tcW w:w="817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4135" w:type="dxa"/>
          </w:tcPr>
          <w:p w:rsidR="00066D90" w:rsidRDefault="00006423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Согласование калькуляции </w:t>
            </w:r>
            <w:r>
              <w:rPr>
                <w:sz w:val="28"/>
                <w:szCs w:val="28"/>
                <w:lang w:val="ru-RU"/>
              </w:rPr>
              <w:lastRenderedPageBreak/>
              <w:t>операционных расходов на функционирование Центра по статьям расходов,утвержденным документацией по отбору субъекта Российской Федерации на со финансирование из бюджета Российской Федерации расходногообязательства</w:t>
            </w:r>
          </w:p>
        </w:tc>
        <w:tc>
          <w:tcPr>
            <w:tcW w:w="2476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Приказ по школе</w:t>
            </w:r>
          </w:p>
        </w:tc>
        <w:tc>
          <w:tcPr>
            <w:tcW w:w="2477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июнь</w:t>
            </w:r>
          </w:p>
        </w:tc>
      </w:tr>
      <w:tr w:rsidR="00042085" w:rsidTr="00066D90">
        <w:tc>
          <w:tcPr>
            <w:tcW w:w="817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4135" w:type="dxa"/>
          </w:tcPr>
          <w:p w:rsidR="00066D90" w:rsidRDefault="00006423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Повышение квалификации (профмасстерства)сотрудников и педагогов Центров,в том числе по новым технологиям преподавания предметной области «Технология», « ОБЖ», «Информатика»:</w:t>
            </w:r>
          </w:p>
          <w:p w:rsidR="00006423" w:rsidRDefault="00006423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1.Анализ кадрового состава Центорв.</w:t>
            </w:r>
          </w:p>
          <w:p w:rsidR="00006423" w:rsidRDefault="00006423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2.Обеспечение участия педагогов и сотрудников в повышении квалификации на онлайн платформе.</w:t>
            </w:r>
          </w:p>
          <w:p w:rsidR="00006423" w:rsidRDefault="00006423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3.Обеспечение участия педагогического состава</w:t>
            </w:r>
            <w:r w:rsidR="00CC1FFF">
              <w:rPr>
                <w:sz w:val="28"/>
                <w:szCs w:val="28"/>
                <w:lang w:val="ru-RU"/>
              </w:rPr>
              <w:t xml:space="preserve"> в очных курсах повышения квалификации,программах переподготовки кадров.</w:t>
            </w:r>
          </w:p>
        </w:tc>
        <w:tc>
          <w:tcPr>
            <w:tcW w:w="2476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Приказ по школе</w:t>
            </w:r>
          </w:p>
        </w:tc>
        <w:tc>
          <w:tcPr>
            <w:tcW w:w="2477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июнь</w:t>
            </w:r>
          </w:p>
        </w:tc>
      </w:tr>
      <w:tr w:rsidR="00042085" w:rsidTr="00066D90">
        <w:tc>
          <w:tcPr>
            <w:tcW w:w="817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4135" w:type="dxa"/>
          </w:tcPr>
          <w:p w:rsidR="00066D90" w:rsidRDefault="00CC1FFF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Наладка оборудования</w:t>
            </w:r>
          </w:p>
          <w:p w:rsidR="00CC1FFF" w:rsidRDefault="00CC1FFF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-подготовка техническогозадания согласно рекомендуемого инфраструктурного листа;</w:t>
            </w:r>
          </w:p>
          <w:p w:rsidR="00CC1FFF" w:rsidRDefault="00CC1FFF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-объявление конкурсных закупочных процедур;</w:t>
            </w:r>
          </w:p>
          <w:p w:rsidR="00CC1FFF" w:rsidRDefault="00CC1FFF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-косметический ремонт,приведение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2476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Поставку оборудования</w:t>
            </w:r>
          </w:p>
        </w:tc>
        <w:tc>
          <w:tcPr>
            <w:tcW w:w="2477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Май-август</w:t>
            </w:r>
          </w:p>
        </w:tc>
      </w:tr>
      <w:tr w:rsidR="00042085" w:rsidTr="00066D90">
        <w:tc>
          <w:tcPr>
            <w:tcW w:w="817" w:type="dxa"/>
          </w:tcPr>
          <w:p w:rsidR="00066D90" w:rsidRDefault="00066D90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4135" w:type="dxa"/>
          </w:tcPr>
          <w:p w:rsidR="00066D90" w:rsidRDefault="00CC1FFF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набора детей,обучающихся по программам Центра</w:t>
            </w:r>
          </w:p>
        </w:tc>
        <w:tc>
          <w:tcPr>
            <w:tcW w:w="2476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Приказы о зачислении учащихся</w:t>
            </w:r>
          </w:p>
        </w:tc>
        <w:tc>
          <w:tcPr>
            <w:tcW w:w="2477" w:type="dxa"/>
          </w:tcPr>
          <w:p w:rsidR="00066D90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</w:tr>
      <w:tr w:rsidR="00042085" w:rsidTr="00066D90">
        <w:tc>
          <w:tcPr>
            <w:tcW w:w="817" w:type="dxa"/>
          </w:tcPr>
          <w:p w:rsidR="00CC1FFF" w:rsidRDefault="00CC1FFF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4135" w:type="dxa"/>
          </w:tcPr>
          <w:p w:rsidR="00CC1FFF" w:rsidRDefault="00CC1FFF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Лицензирование образовательной деятельности Центров(при необходимости)</w:t>
            </w:r>
          </w:p>
        </w:tc>
        <w:tc>
          <w:tcPr>
            <w:tcW w:w="2476" w:type="dxa"/>
          </w:tcPr>
          <w:p w:rsidR="00CC1FFF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2477" w:type="dxa"/>
          </w:tcPr>
          <w:p w:rsidR="00CC1FFF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</w:t>
            </w:r>
          </w:p>
        </w:tc>
      </w:tr>
      <w:tr w:rsidR="00042085" w:rsidTr="00066D90">
        <w:tc>
          <w:tcPr>
            <w:tcW w:w="817" w:type="dxa"/>
          </w:tcPr>
          <w:p w:rsidR="00CC1FFF" w:rsidRDefault="00CC1FFF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4135" w:type="dxa"/>
          </w:tcPr>
          <w:p w:rsidR="00CC1FFF" w:rsidRDefault="00CC1FFF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Открытие центров в единый день</w:t>
            </w:r>
          </w:p>
        </w:tc>
        <w:tc>
          <w:tcPr>
            <w:tcW w:w="2476" w:type="dxa"/>
          </w:tcPr>
          <w:p w:rsidR="00CC1FFF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Иформационное освещение в СМИ</w:t>
            </w:r>
          </w:p>
        </w:tc>
        <w:tc>
          <w:tcPr>
            <w:tcW w:w="2477" w:type="dxa"/>
          </w:tcPr>
          <w:p w:rsidR="00CC1FFF" w:rsidRDefault="00042085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 2019</w:t>
            </w:r>
          </w:p>
        </w:tc>
      </w:tr>
    </w:tbl>
    <w:p w:rsidR="00066D90" w:rsidRPr="0093419D" w:rsidRDefault="00066D90">
      <w:pPr>
        <w:pStyle w:val="a3"/>
        <w:rPr>
          <w:sz w:val="28"/>
          <w:szCs w:val="28"/>
          <w:lang w:val="ru-RU"/>
        </w:rPr>
      </w:pPr>
    </w:p>
    <w:p w:rsidR="0060043D" w:rsidRPr="0093419D" w:rsidRDefault="0060043D">
      <w:pPr>
        <w:pStyle w:val="a3"/>
        <w:rPr>
          <w:sz w:val="28"/>
          <w:szCs w:val="28"/>
          <w:lang w:val="ru-RU"/>
        </w:rPr>
      </w:pPr>
    </w:p>
    <w:sectPr w:rsidR="0060043D" w:rsidRPr="0093419D" w:rsidSect="0060043D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FD7" w:rsidRDefault="006B1FD7" w:rsidP="0060043D">
      <w:pPr>
        <w:spacing w:after="0"/>
      </w:pPr>
      <w:r>
        <w:separator/>
      </w:r>
    </w:p>
  </w:endnote>
  <w:endnote w:type="continuationSeparator" w:id="1">
    <w:p w:rsidR="006B1FD7" w:rsidRDefault="006B1FD7" w:rsidP="0060043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FD7" w:rsidRDefault="006B1FD7">
      <w:r>
        <w:separator/>
      </w:r>
    </w:p>
  </w:footnote>
  <w:footnote w:type="continuationSeparator" w:id="1">
    <w:p w:rsidR="006B1FD7" w:rsidRDefault="006B1F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D9D3BE7"/>
    <w:multiLevelType w:val="multilevel"/>
    <w:tmpl w:val="542A620A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DB0F4FC7"/>
    <w:multiLevelType w:val="multilevel"/>
    <w:tmpl w:val="75DE5456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0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0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0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0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0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17F69BA"/>
    <w:multiLevelType w:val="multilevel"/>
    <w:tmpl w:val="488CB88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813B6"/>
    <w:multiLevelType w:val="multilevel"/>
    <w:tmpl w:val="B8A627F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576AF2"/>
    <w:multiLevelType w:val="multilevel"/>
    <w:tmpl w:val="81C6FCF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CA48B3"/>
    <w:multiLevelType w:val="multilevel"/>
    <w:tmpl w:val="87EE4132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5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5"/>
  </w:num>
  <w:num w:numId="7">
    <w:abstractNumId w:val="1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D07"/>
    <w:rsid w:val="00006423"/>
    <w:rsid w:val="00011C8B"/>
    <w:rsid w:val="00042085"/>
    <w:rsid w:val="00066D90"/>
    <w:rsid w:val="00073598"/>
    <w:rsid w:val="002F0135"/>
    <w:rsid w:val="00404A10"/>
    <w:rsid w:val="004E29B3"/>
    <w:rsid w:val="0056277C"/>
    <w:rsid w:val="00590D07"/>
    <w:rsid w:val="0060043D"/>
    <w:rsid w:val="006B1FD7"/>
    <w:rsid w:val="00784D58"/>
    <w:rsid w:val="008D6863"/>
    <w:rsid w:val="0093419D"/>
    <w:rsid w:val="00A767D9"/>
    <w:rsid w:val="00B86B75"/>
    <w:rsid w:val="00BC48D5"/>
    <w:rsid w:val="00C36279"/>
    <w:rsid w:val="00CC1FFF"/>
    <w:rsid w:val="00E315A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600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60043D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60043D"/>
  </w:style>
  <w:style w:type="paragraph" w:customStyle="1" w:styleId="Compact">
    <w:name w:val="Compact"/>
    <w:basedOn w:val="a3"/>
    <w:qFormat/>
    <w:rsid w:val="0060043D"/>
    <w:pPr>
      <w:spacing w:before="36" w:after="36"/>
    </w:pPr>
  </w:style>
  <w:style w:type="paragraph" w:styleId="a5">
    <w:name w:val="Title"/>
    <w:basedOn w:val="a"/>
    <w:next w:val="a3"/>
    <w:qFormat/>
    <w:rsid w:val="0060043D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60043D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60043D"/>
    <w:pPr>
      <w:keepNext/>
      <w:keepLines/>
      <w:jc w:val="center"/>
    </w:pPr>
  </w:style>
  <w:style w:type="paragraph" w:styleId="a7">
    <w:name w:val="Date"/>
    <w:next w:val="a3"/>
    <w:qFormat/>
    <w:rsid w:val="0060043D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60043D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60043D"/>
  </w:style>
  <w:style w:type="paragraph" w:customStyle="1" w:styleId="Heading1">
    <w:name w:val="Heading 1"/>
    <w:basedOn w:val="a"/>
    <w:next w:val="a3"/>
    <w:uiPriority w:val="9"/>
    <w:qFormat/>
    <w:rsid w:val="006004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6004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3">
    <w:name w:val="Heading 3"/>
    <w:basedOn w:val="a"/>
    <w:next w:val="a3"/>
    <w:uiPriority w:val="9"/>
    <w:unhideWhenUsed/>
    <w:qFormat/>
    <w:rsid w:val="006004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4">
    <w:name w:val="Heading 4"/>
    <w:basedOn w:val="a"/>
    <w:next w:val="a3"/>
    <w:uiPriority w:val="9"/>
    <w:unhideWhenUsed/>
    <w:qFormat/>
    <w:rsid w:val="006004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6004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6004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60043D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FootnoteText">
    <w:name w:val="Footnote Text"/>
    <w:basedOn w:val="a"/>
    <w:uiPriority w:val="9"/>
    <w:unhideWhenUsed/>
    <w:qFormat/>
    <w:rsid w:val="0060043D"/>
  </w:style>
  <w:style w:type="paragraph" w:customStyle="1" w:styleId="DefinitionTerm">
    <w:name w:val="Definition Term"/>
    <w:basedOn w:val="a"/>
    <w:next w:val="Definition"/>
    <w:rsid w:val="0060043D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60043D"/>
  </w:style>
  <w:style w:type="paragraph" w:customStyle="1" w:styleId="Caption">
    <w:name w:val="Caption"/>
    <w:basedOn w:val="a"/>
    <w:link w:val="a4"/>
    <w:rsid w:val="0060043D"/>
    <w:pPr>
      <w:spacing w:after="120"/>
    </w:pPr>
    <w:rPr>
      <w:i/>
    </w:rPr>
  </w:style>
  <w:style w:type="paragraph" w:customStyle="1" w:styleId="TableCaption">
    <w:name w:val="Table Caption"/>
    <w:basedOn w:val="Caption"/>
    <w:rsid w:val="0060043D"/>
    <w:pPr>
      <w:keepNext/>
    </w:pPr>
  </w:style>
  <w:style w:type="paragraph" w:customStyle="1" w:styleId="ImageCaption">
    <w:name w:val="Image Caption"/>
    <w:basedOn w:val="Caption"/>
    <w:rsid w:val="0060043D"/>
  </w:style>
  <w:style w:type="paragraph" w:customStyle="1" w:styleId="Figure">
    <w:name w:val="Figure"/>
    <w:basedOn w:val="a"/>
    <w:rsid w:val="0060043D"/>
  </w:style>
  <w:style w:type="paragraph" w:customStyle="1" w:styleId="FigurewithCaption">
    <w:name w:val="Figure with Caption"/>
    <w:basedOn w:val="Figure"/>
    <w:rsid w:val="0060043D"/>
    <w:pPr>
      <w:keepNext/>
    </w:pPr>
  </w:style>
  <w:style w:type="character" w:customStyle="1" w:styleId="a4">
    <w:name w:val="Основной текст Знак"/>
    <w:basedOn w:val="a0"/>
    <w:link w:val="Caption"/>
    <w:rsid w:val="0060043D"/>
  </w:style>
  <w:style w:type="character" w:customStyle="1" w:styleId="VerbatimChar">
    <w:name w:val="Verbatim Char"/>
    <w:basedOn w:val="a4"/>
    <w:link w:val="SourceCode"/>
    <w:rsid w:val="0060043D"/>
    <w:rPr>
      <w:rFonts w:ascii="Consolas" w:hAnsi="Consolas"/>
      <w:sz w:val="22"/>
    </w:rPr>
  </w:style>
  <w:style w:type="character" w:customStyle="1" w:styleId="FootnoteReference">
    <w:name w:val="Footnote Reference"/>
    <w:basedOn w:val="a4"/>
    <w:rsid w:val="0060043D"/>
    <w:rPr>
      <w:vertAlign w:val="superscript"/>
    </w:rPr>
  </w:style>
  <w:style w:type="character" w:styleId="aa">
    <w:name w:val="Hyperlink"/>
    <w:basedOn w:val="a4"/>
    <w:rsid w:val="0060043D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60043D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60043D"/>
    <w:pPr>
      <w:wordWrap w:val="0"/>
    </w:pPr>
  </w:style>
  <w:style w:type="character" w:customStyle="1" w:styleId="KeywordTok">
    <w:name w:val="KeywordTok"/>
    <w:basedOn w:val="VerbatimChar"/>
    <w:rsid w:val="0060043D"/>
    <w:rPr>
      <w:b/>
      <w:color w:val="007020"/>
    </w:rPr>
  </w:style>
  <w:style w:type="character" w:customStyle="1" w:styleId="DataTypeTok">
    <w:name w:val="DataTypeTok"/>
    <w:basedOn w:val="VerbatimChar"/>
    <w:rsid w:val="0060043D"/>
    <w:rPr>
      <w:color w:val="902000"/>
    </w:rPr>
  </w:style>
  <w:style w:type="character" w:customStyle="1" w:styleId="DecValTok">
    <w:name w:val="DecValTok"/>
    <w:basedOn w:val="VerbatimChar"/>
    <w:rsid w:val="0060043D"/>
    <w:rPr>
      <w:color w:val="40A070"/>
    </w:rPr>
  </w:style>
  <w:style w:type="character" w:customStyle="1" w:styleId="BaseNTok">
    <w:name w:val="BaseNTok"/>
    <w:basedOn w:val="VerbatimChar"/>
    <w:rsid w:val="0060043D"/>
    <w:rPr>
      <w:color w:val="40A070"/>
    </w:rPr>
  </w:style>
  <w:style w:type="character" w:customStyle="1" w:styleId="FloatTok">
    <w:name w:val="FloatTok"/>
    <w:basedOn w:val="VerbatimChar"/>
    <w:rsid w:val="0060043D"/>
    <w:rPr>
      <w:color w:val="40A070"/>
    </w:rPr>
  </w:style>
  <w:style w:type="character" w:customStyle="1" w:styleId="ConstantTok">
    <w:name w:val="ConstantTok"/>
    <w:basedOn w:val="VerbatimChar"/>
    <w:rsid w:val="0060043D"/>
    <w:rPr>
      <w:color w:val="880000"/>
    </w:rPr>
  </w:style>
  <w:style w:type="character" w:customStyle="1" w:styleId="CharTok">
    <w:name w:val="CharTok"/>
    <w:basedOn w:val="VerbatimChar"/>
    <w:rsid w:val="0060043D"/>
    <w:rPr>
      <w:color w:val="4070A0"/>
    </w:rPr>
  </w:style>
  <w:style w:type="character" w:customStyle="1" w:styleId="SpecialCharTok">
    <w:name w:val="SpecialCharTok"/>
    <w:basedOn w:val="VerbatimChar"/>
    <w:rsid w:val="0060043D"/>
    <w:rPr>
      <w:color w:val="4070A0"/>
    </w:rPr>
  </w:style>
  <w:style w:type="character" w:customStyle="1" w:styleId="StringTok">
    <w:name w:val="StringTok"/>
    <w:basedOn w:val="VerbatimChar"/>
    <w:rsid w:val="0060043D"/>
    <w:rPr>
      <w:color w:val="4070A0"/>
    </w:rPr>
  </w:style>
  <w:style w:type="character" w:customStyle="1" w:styleId="VerbatimStringTok">
    <w:name w:val="VerbatimStringTok"/>
    <w:basedOn w:val="VerbatimChar"/>
    <w:rsid w:val="0060043D"/>
    <w:rPr>
      <w:color w:val="4070A0"/>
    </w:rPr>
  </w:style>
  <w:style w:type="character" w:customStyle="1" w:styleId="SpecialStringTok">
    <w:name w:val="SpecialStringTok"/>
    <w:basedOn w:val="VerbatimChar"/>
    <w:rsid w:val="0060043D"/>
    <w:rPr>
      <w:color w:val="BB6688"/>
    </w:rPr>
  </w:style>
  <w:style w:type="character" w:customStyle="1" w:styleId="ImportTok">
    <w:name w:val="ImportTok"/>
    <w:basedOn w:val="VerbatimChar"/>
    <w:rsid w:val="0060043D"/>
  </w:style>
  <w:style w:type="character" w:customStyle="1" w:styleId="CommentTok">
    <w:name w:val="CommentTok"/>
    <w:basedOn w:val="VerbatimChar"/>
    <w:rsid w:val="0060043D"/>
    <w:rPr>
      <w:i/>
      <w:color w:val="60A0B0"/>
    </w:rPr>
  </w:style>
  <w:style w:type="character" w:customStyle="1" w:styleId="DocumentationTok">
    <w:name w:val="DocumentationTok"/>
    <w:basedOn w:val="VerbatimChar"/>
    <w:rsid w:val="0060043D"/>
    <w:rPr>
      <w:i/>
      <w:color w:val="BA2121"/>
    </w:rPr>
  </w:style>
  <w:style w:type="character" w:customStyle="1" w:styleId="AnnotationTok">
    <w:name w:val="AnnotationTok"/>
    <w:basedOn w:val="VerbatimChar"/>
    <w:rsid w:val="0060043D"/>
    <w:rPr>
      <w:b/>
      <w:i/>
      <w:color w:val="60A0B0"/>
    </w:rPr>
  </w:style>
  <w:style w:type="character" w:customStyle="1" w:styleId="CommentVarTok">
    <w:name w:val="CommentVarTok"/>
    <w:basedOn w:val="VerbatimChar"/>
    <w:rsid w:val="0060043D"/>
    <w:rPr>
      <w:b/>
      <w:i/>
      <w:color w:val="60A0B0"/>
    </w:rPr>
  </w:style>
  <w:style w:type="character" w:customStyle="1" w:styleId="OtherTok">
    <w:name w:val="OtherTok"/>
    <w:basedOn w:val="VerbatimChar"/>
    <w:rsid w:val="0060043D"/>
    <w:rPr>
      <w:color w:val="007020"/>
    </w:rPr>
  </w:style>
  <w:style w:type="character" w:customStyle="1" w:styleId="FunctionTok">
    <w:name w:val="FunctionTok"/>
    <w:basedOn w:val="VerbatimChar"/>
    <w:rsid w:val="0060043D"/>
    <w:rPr>
      <w:color w:val="06287E"/>
    </w:rPr>
  </w:style>
  <w:style w:type="character" w:customStyle="1" w:styleId="VariableTok">
    <w:name w:val="VariableTok"/>
    <w:basedOn w:val="VerbatimChar"/>
    <w:rsid w:val="0060043D"/>
    <w:rPr>
      <w:color w:val="19177C"/>
    </w:rPr>
  </w:style>
  <w:style w:type="character" w:customStyle="1" w:styleId="ControlFlowTok">
    <w:name w:val="ControlFlowTok"/>
    <w:basedOn w:val="VerbatimChar"/>
    <w:rsid w:val="0060043D"/>
    <w:rPr>
      <w:b/>
      <w:color w:val="007020"/>
    </w:rPr>
  </w:style>
  <w:style w:type="character" w:customStyle="1" w:styleId="OperatorTok">
    <w:name w:val="OperatorTok"/>
    <w:basedOn w:val="VerbatimChar"/>
    <w:rsid w:val="0060043D"/>
    <w:rPr>
      <w:color w:val="666666"/>
    </w:rPr>
  </w:style>
  <w:style w:type="character" w:customStyle="1" w:styleId="BuiltInTok">
    <w:name w:val="BuiltInTok"/>
    <w:basedOn w:val="VerbatimChar"/>
    <w:rsid w:val="0060043D"/>
  </w:style>
  <w:style w:type="character" w:customStyle="1" w:styleId="ExtensionTok">
    <w:name w:val="ExtensionTok"/>
    <w:basedOn w:val="VerbatimChar"/>
    <w:rsid w:val="0060043D"/>
  </w:style>
  <w:style w:type="character" w:customStyle="1" w:styleId="PreprocessorTok">
    <w:name w:val="PreprocessorTok"/>
    <w:basedOn w:val="VerbatimChar"/>
    <w:rsid w:val="0060043D"/>
    <w:rPr>
      <w:color w:val="BC7A00"/>
    </w:rPr>
  </w:style>
  <w:style w:type="character" w:customStyle="1" w:styleId="AttributeTok">
    <w:name w:val="AttributeTok"/>
    <w:basedOn w:val="VerbatimChar"/>
    <w:rsid w:val="0060043D"/>
    <w:rPr>
      <w:color w:val="7D9029"/>
    </w:rPr>
  </w:style>
  <w:style w:type="character" w:customStyle="1" w:styleId="RegionMarkerTok">
    <w:name w:val="RegionMarkerTok"/>
    <w:basedOn w:val="VerbatimChar"/>
    <w:rsid w:val="0060043D"/>
  </w:style>
  <w:style w:type="character" w:customStyle="1" w:styleId="InformationTok">
    <w:name w:val="InformationTok"/>
    <w:basedOn w:val="VerbatimChar"/>
    <w:rsid w:val="0060043D"/>
    <w:rPr>
      <w:b/>
      <w:i/>
      <w:color w:val="60A0B0"/>
    </w:rPr>
  </w:style>
  <w:style w:type="character" w:customStyle="1" w:styleId="WarningTok">
    <w:name w:val="WarningTok"/>
    <w:basedOn w:val="VerbatimChar"/>
    <w:rsid w:val="0060043D"/>
    <w:rPr>
      <w:b/>
      <w:i/>
      <w:color w:val="60A0B0"/>
    </w:rPr>
  </w:style>
  <w:style w:type="character" w:customStyle="1" w:styleId="AlertTok">
    <w:name w:val="AlertTok"/>
    <w:basedOn w:val="VerbatimChar"/>
    <w:rsid w:val="0060043D"/>
    <w:rPr>
      <w:b/>
      <w:color w:val="FF0000"/>
    </w:rPr>
  </w:style>
  <w:style w:type="character" w:customStyle="1" w:styleId="ErrorTok">
    <w:name w:val="ErrorTok"/>
    <w:basedOn w:val="VerbatimChar"/>
    <w:rsid w:val="0060043D"/>
    <w:rPr>
      <w:b/>
      <w:color w:val="FF0000"/>
    </w:rPr>
  </w:style>
  <w:style w:type="character" w:customStyle="1" w:styleId="NormalTok">
    <w:name w:val="NormalTok"/>
    <w:basedOn w:val="VerbatimChar"/>
    <w:rsid w:val="0060043D"/>
  </w:style>
  <w:style w:type="table" w:styleId="ac">
    <w:name w:val="Table Grid"/>
    <w:basedOn w:val="a1"/>
    <w:rsid w:val="00066D9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073598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73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Баху</cp:lastModifiedBy>
  <cp:revision>6</cp:revision>
  <dcterms:created xsi:type="dcterms:W3CDTF">2019-06-26T09:28:00Z</dcterms:created>
  <dcterms:modified xsi:type="dcterms:W3CDTF">2019-06-26T13:37:00Z</dcterms:modified>
</cp:coreProperties>
</file>